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ADD36" w14:textId="77777777" w:rsidR="006F0FC8" w:rsidRDefault="00000000">
      <w:pPr>
        <w:widowControl w:val="0"/>
        <w:tabs>
          <w:tab w:val="center" w:pos="4536"/>
          <w:tab w:val="right" w:pos="7938"/>
          <w:tab w:val="right" w:pos="9639"/>
        </w:tabs>
        <w:overflowPunct/>
        <w:autoSpaceDE/>
        <w:autoSpaceDN/>
        <w:adjustRightInd/>
        <w:spacing w:after="120"/>
        <w:ind w:right="2"/>
        <w:jc w:val="both"/>
        <w:textAlignment w:val="auto"/>
        <w:rPr>
          <w:rFonts w:ascii="Arial" w:hAnsi="Arial" w:cs="Arial"/>
          <w:b/>
          <w:bCs/>
          <w:kern w:val="2"/>
          <w:sz w:val="21"/>
          <w:szCs w:val="21"/>
          <w:lang w:eastAsia="zh-CN"/>
        </w:rPr>
      </w:pPr>
      <w:r>
        <w:rPr>
          <w:rFonts w:ascii="Arial" w:eastAsia="Yu Mincho" w:hAnsi="Arial" w:cs="Arial"/>
          <w:b/>
          <w:bCs/>
          <w:kern w:val="2"/>
          <w:sz w:val="21"/>
          <w:szCs w:val="21"/>
          <w:lang w:eastAsia="zh-CN"/>
        </w:rPr>
        <w:t>3GPP TSG RAN WG1 #121</w:t>
      </w:r>
      <w:r>
        <w:rPr>
          <w:rFonts w:ascii="Arial" w:eastAsia="Yu Mincho" w:hAnsi="Arial" w:cs="Arial"/>
          <w:b/>
          <w:bCs/>
          <w:kern w:val="2"/>
          <w:sz w:val="21"/>
          <w:szCs w:val="21"/>
          <w:lang w:eastAsia="zh-CN"/>
        </w:rPr>
        <w:tab/>
      </w:r>
      <w:r>
        <w:rPr>
          <w:rFonts w:ascii="Arial" w:eastAsia="Yu Mincho" w:hAnsi="Arial" w:cs="Arial"/>
          <w:b/>
          <w:bCs/>
          <w:kern w:val="2"/>
          <w:sz w:val="21"/>
          <w:szCs w:val="21"/>
          <w:lang w:eastAsia="zh-CN"/>
        </w:rPr>
        <w:tab/>
      </w:r>
      <w:r>
        <w:rPr>
          <w:rFonts w:ascii="Arial" w:eastAsia="Yu Mincho" w:hAnsi="Arial" w:cs="Arial"/>
          <w:b/>
          <w:bCs/>
          <w:kern w:val="2"/>
          <w:sz w:val="21"/>
          <w:szCs w:val="21"/>
          <w:lang w:eastAsia="zh-CN"/>
        </w:rPr>
        <w:tab/>
        <w:t>R1-</w:t>
      </w:r>
      <w:r>
        <w:rPr>
          <w:rFonts w:ascii="Arial" w:hAnsi="Arial" w:cs="Arial"/>
          <w:b/>
          <w:bCs/>
          <w:sz w:val="21"/>
          <w:szCs w:val="21"/>
        </w:rPr>
        <w:t>250</w:t>
      </w:r>
      <w:r>
        <w:rPr>
          <w:rFonts w:ascii="Arial" w:hAnsi="Arial" w:cs="Arial" w:hint="eastAsia"/>
          <w:b/>
          <w:bCs/>
          <w:sz w:val="21"/>
          <w:szCs w:val="21"/>
          <w:lang w:eastAsia="zh-CN"/>
        </w:rPr>
        <w:t>4048</w:t>
      </w:r>
    </w:p>
    <w:p w14:paraId="5875016F" w14:textId="77777777" w:rsidR="006F0FC8" w:rsidRDefault="00000000">
      <w:pPr>
        <w:tabs>
          <w:tab w:val="center" w:pos="4536"/>
          <w:tab w:val="right" w:pos="9072"/>
        </w:tabs>
        <w:spacing w:after="120"/>
        <w:jc w:val="both"/>
        <w:rPr>
          <w:rFonts w:ascii="Arial" w:eastAsia="MS Mincho" w:hAnsi="Arial" w:cs="Arial"/>
          <w:b/>
          <w:bCs/>
          <w:sz w:val="21"/>
          <w:szCs w:val="21"/>
          <w:lang w:bidi="ar"/>
        </w:rPr>
      </w:pPr>
      <w:r>
        <w:rPr>
          <w:rFonts w:ascii="Arial" w:eastAsia="MS Mincho" w:hAnsi="Arial" w:cs="Arial"/>
          <w:b/>
          <w:bCs/>
          <w:sz w:val="21"/>
          <w:szCs w:val="21"/>
          <w:lang w:bidi="ar"/>
        </w:rPr>
        <w:t xml:space="preserve">St Julian’s, Malta, </w:t>
      </w:r>
      <w:r>
        <w:rPr>
          <w:rFonts w:ascii="Arial" w:eastAsia="MS Mincho" w:hAnsi="Arial" w:cs="Arial" w:hint="eastAsia"/>
          <w:b/>
          <w:bCs/>
          <w:sz w:val="21"/>
          <w:szCs w:val="21"/>
          <w:lang w:bidi="ar"/>
        </w:rPr>
        <w:t xml:space="preserve">May </w:t>
      </w:r>
      <w:r>
        <w:rPr>
          <w:rFonts w:ascii="Arial" w:eastAsia="MS Mincho" w:hAnsi="Arial" w:cs="Arial"/>
          <w:b/>
          <w:bCs/>
          <w:sz w:val="21"/>
          <w:szCs w:val="21"/>
          <w:lang w:bidi="ar"/>
        </w:rPr>
        <w:t>19</w:t>
      </w:r>
      <w:r>
        <w:rPr>
          <w:rFonts w:ascii="Arial" w:eastAsia="MS Mincho" w:hAnsi="Arial" w:cs="Arial" w:hint="eastAsia"/>
          <w:b/>
          <w:bCs/>
          <w:sz w:val="21"/>
          <w:szCs w:val="21"/>
          <w:vertAlign w:val="superscript"/>
          <w:lang w:bidi="ar"/>
        </w:rPr>
        <w:t>th</w:t>
      </w:r>
      <w:r>
        <w:rPr>
          <w:rFonts w:ascii="Arial" w:eastAsia="MS Mincho" w:hAnsi="Arial" w:cs="Arial"/>
          <w:b/>
          <w:bCs/>
          <w:sz w:val="21"/>
          <w:szCs w:val="21"/>
          <w:lang w:bidi="ar"/>
        </w:rPr>
        <w:t xml:space="preserve"> – </w:t>
      </w:r>
      <w:proofErr w:type="gramStart"/>
      <w:r>
        <w:rPr>
          <w:rFonts w:ascii="Arial" w:eastAsia="MS Mincho" w:hAnsi="Arial" w:cs="Arial"/>
          <w:b/>
          <w:bCs/>
          <w:sz w:val="21"/>
          <w:szCs w:val="21"/>
          <w:lang w:bidi="ar"/>
        </w:rPr>
        <w:t>23</w:t>
      </w:r>
      <w:r>
        <w:rPr>
          <w:rFonts w:ascii="Arial" w:eastAsia="MS Mincho" w:hAnsi="Arial" w:cs="Arial"/>
          <w:b/>
          <w:bCs/>
          <w:sz w:val="21"/>
          <w:szCs w:val="21"/>
          <w:vertAlign w:val="superscript"/>
          <w:lang w:bidi="ar"/>
        </w:rPr>
        <w:t>th</w:t>
      </w:r>
      <w:proofErr w:type="gramEnd"/>
      <w:r>
        <w:rPr>
          <w:rFonts w:ascii="Arial" w:eastAsia="MS Mincho" w:hAnsi="Arial" w:cs="Arial"/>
          <w:b/>
          <w:bCs/>
          <w:sz w:val="21"/>
          <w:szCs w:val="21"/>
          <w:lang w:bidi="ar"/>
        </w:rPr>
        <w:t>, 2025</w:t>
      </w:r>
    </w:p>
    <w:p w14:paraId="1BC4EE98" w14:textId="77777777" w:rsidR="006F0FC8" w:rsidRDefault="006F0FC8">
      <w:pPr>
        <w:tabs>
          <w:tab w:val="center" w:pos="4536"/>
          <w:tab w:val="right" w:pos="9072"/>
        </w:tabs>
        <w:spacing w:after="120"/>
        <w:jc w:val="both"/>
        <w:rPr>
          <w:rFonts w:ascii="Arial" w:eastAsia="MS Mincho" w:hAnsi="Arial" w:cs="Arial"/>
          <w:b/>
          <w:bCs/>
          <w:sz w:val="21"/>
          <w:szCs w:val="21"/>
          <w:highlight w:val="yellow"/>
          <w:lang w:bidi="ar"/>
        </w:rPr>
      </w:pPr>
    </w:p>
    <w:p w14:paraId="6D020CF1" w14:textId="77777777" w:rsidR="006F0FC8" w:rsidRDefault="00000000">
      <w:pPr>
        <w:pStyle w:val="CRCoverPage"/>
        <w:jc w:val="both"/>
        <w:rPr>
          <w:rFonts w:eastAsia="宋体" w:cs="Arial"/>
          <w:b/>
          <w:bCs/>
          <w:sz w:val="21"/>
          <w:szCs w:val="21"/>
          <w:lang w:val="en-US" w:eastAsia="zh-CN"/>
        </w:rPr>
      </w:pPr>
      <w:r>
        <w:rPr>
          <w:rFonts w:cs="Arial"/>
          <w:b/>
          <w:bCs/>
          <w:sz w:val="21"/>
          <w:szCs w:val="21"/>
          <w:lang w:val="en-US"/>
        </w:rPr>
        <w:t>Agenda item:</w:t>
      </w:r>
      <w:r>
        <w:rPr>
          <w:rFonts w:cs="Arial"/>
          <w:b/>
          <w:bCs/>
          <w:sz w:val="21"/>
          <w:szCs w:val="21"/>
          <w:lang w:val="en-US"/>
        </w:rPr>
        <w:tab/>
      </w:r>
      <w:r>
        <w:rPr>
          <w:rFonts w:eastAsia="宋体" w:cs="Arial"/>
          <w:b/>
          <w:bCs/>
          <w:sz w:val="21"/>
          <w:szCs w:val="21"/>
          <w:lang w:val="en-US" w:eastAsia="zh-CN"/>
        </w:rPr>
        <w:tab/>
        <w:t xml:space="preserve">   9.4.3</w:t>
      </w:r>
    </w:p>
    <w:p w14:paraId="02B75D96" w14:textId="77777777" w:rsidR="006F0FC8" w:rsidRDefault="00000000">
      <w:pPr>
        <w:tabs>
          <w:tab w:val="left" w:pos="1985"/>
        </w:tabs>
        <w:spacing w:after="120"/>
        <w:ind w:left="1985" w:hanging="1985"/>
        <w:jc w:val="both"/>
        <w:rPr>
          <w:rFonts w:ascii="Arial" w:hAnsi="Arial" w:cs="Arial"/>
          <w:b/>
          <w:bCs/>
          <w:sz w:val="21"/>
          <w:szCs w:val="21"/>
        </w:rPr>
      </w:pPr>
      <w:r>
        <w:rPr>
          <w:rFonts w:ascii="Arial" w:hAnsi="Arial" w:cs="Arial"/>
          <w:b/>
          <w:bCs/>
          <w:sz w:val="21"/>
          <w:szCs w:val="21"/>
        </w:rPr>
        <w:t>Source:</w:t>
      </w:r>
      <w:r>
        <w:rPr>
          <w:rFonts w:ascii="Arial" w:hAnsi="Arial" w:cs="Arial"/>
          <w:b/>
          <w:bCs/>
          <w:sz w:val="21"/>
          <w:szCs w:val="21"/>
        </w:rPr>
        <w:tab/>
      </w:r>
      <w:r>
        <w:rPr>
          <w:rFonts w:ascii="Arial" w:hAnsi="Arial" w:cs="Arial" w:hint="eastAsia"/>
          <w:b/>
          <w:bCs/>
          <w:sz w:val="21"/>
          <w:szCs w:val="21"/>
          <w:lang w:eastAsia="zh-CN"/>
        </w:rPr>
        <w:t>China Telecom</w:t>
      </w:r>
    </w:p>
    <w:p w14:paraId="4F8DE37C" w14:textId="77777777" w:rsidR="006F0FC8" w:rsidRDefault="00000000">
      <w:pPr>
        <w:tabs>
          <w:tab w:val="left" w:pos="1985"/>
        </w:tabs>
        <w:spacing w:after="120"/>
        <w:ind w:left="1985" w:hanging="1985"/>
        <w:jc w:val="both"/>
        <w:rPr>
          <w:rFonts w:ascii="Arial" w:hAnsi="Arial" w:cs="Arial"/>
          <w:b/>
          <w:bCs/>
          <w:sz w:val="21"/>
          <w:szCs w:val="21"/>
        </w:rPr>
      </w:pPr>
      <w:r>
        <w:rPr>
          <w:rFonts w:ascii="Arial" w:hAnsi="Arial" w:cs="Arial"/>
          <w:b/>
          <w:bCs/>
          <w:sz w:val="21"/>
          <w:szCs w:val="21"/>
        </w:rPr>
        <w:t>Title:</w:t>
      </w:r>
      <w:r>
        <w:rPr>
          <w:rFonts w:ascii="Arial" w:hAnsi="Arial" w:cs="Arial"/>
          <w:b/>
          <w:bCs/>
          <w:sz w:val="21"/>
          <w:szCs w:val="21"/>
        </w:rPr>
        <w:tab/>
        <w:t xml:space="preserve">Discussion on </w:t>
      </w:r>
      <w:r>
        <w:rPr>
          <w:rFonts w:ascii="Arial" w:hAnsi="Arial" w:cs="Arial" w:hint="eastAsia"/>
          <w:b/>
          <w:bCs/>
          <w:sz w:val="21"/>
          <w:szCs w:val="21"/>
          <w:lang w:eastAsia="zh-CN"/>
        </w:rPr>
        <w:t>t</w:t>
      </w:r>
      <w:r>
        <w:rPr>
          <w:rFonts w:ascii="Arial" w:hAnsi="Arial" w:cs="Arial"/>
          <w:b/>
          <w:bCs/>
          <w:sz w:val="21"/>
          <w:szCs w:val="21"/>
          <w:lang w:eastAsia="zh-CN"/>
        </w:rPr>
        <w:t xml:space="preserve">iming acquisition and synchronization </w:t>
      </w:r>
      <w:r>
        <w:rPr>
          <w:rFonts w:ascii="Arial" w:hAnsi="Arial" w:cs="Arial" w:hint="eastAsia"/>
          <w:b/>
          <w:bCs/>
          <w:sz w:val="21"/>
          <w:szCs w:val="21"/>
          <w:lang w:eastAsia="zh-CN"/>
        </w:rPr>
        <w:t>for</w:t>
      </w:r>
      <w:r>
        <w:rPr>
          <w:rFonts w:ascii="Arial" w:hAnsi="Arial" w:cs="Arial"/>
          <w:b/>
          <w:bCs/>
          <w:sz w:val="21"/>
          <w:szCs w:val="21"/>
          <w:lang w:eastAsia="zh-CN"/>
        </w:rPr>
        <w:t xml:space="preserve"> Ambient IoT</w:t>
      </w:r>
    </w:p>
    <w:p w14:paraId="115CFB65" w14:textId="77777777" w:rsidR="006F0FC8" w:rsidRDefault="00000000">
      <w:pPr>
        <w:spacing w:after="120"/>
        <w:jc w:val="both"/>
        <w:rPr>
          <w:rFonts w:ascii="Arial" w:hAnsi="Arial" w:cs="Arial"/>
          <w:b/>
          <w:bCs/>
          <w:sz w:val="21"/>
          <w:szCs w:val="21"/>
          <w:lang w:eastAsia="zh-CN"/>
        </w:rPr>
      </w:pPr>
      <w:bookmarkStart w:id="0" w:name="OLE_LINK4"/>
      <w:bookmarkStart w:id="1" w:name="OLE_LINK3"/>
      <w:r>
        <w:rPr>
          <w:rFonts w:ascii="Arial" w:hAnsi="Arial" w:cs="Arial"/>
          <w:b/>
          <w:bCs/>
          <w:sz w:val="21"/>
          <w:szCs w:val="21"/>
        </w:rPr>
        <w:t>Document for</w:t>
      </w:r>
      <w:proofErr w:type="gramStart"/>
      <w:r>
        <w:rPr>
          <w:rFonts w:ascii="Arial" w:hAnsi="Arial" w:cs="Arial"/>
          <w:b/>
          <w:bCs/>
          <w:sz w:val="21"/>
          <w:szCs w:val="21"/>
        </w:rPr>
        <w:t>:</w:t>
      </w:r>
      <w:r>
        <w:rPr>
          <w:rFonts w:ascii="Arial" w:hAnsi="Arial" w:cs="Arial"/>
          <w:b/>
          <w:bCs/>
          <w:sz w:val="21"/>
          <w:szCs w:val="21"/>
        </w:rPr>
        <w:tab/>
      </w:r>
      <w:r>
        <w:rPr>
          <w:rFonts w:ascii="Arial" w:hAnsi="Arial" w:cs="Arial"/>
          <w:b/>
          <w:bCs/>
          <w:sz w:val="21"/>
          <w:szCs w:val="21"/>
        </w:rPr>
        <w:tab/>
        <w:t>Discussion</w:t>
      </w:r>
      <w:proofErr w:type="gramEnd"/>
    </w:p>
    <w:p w14:paraId="37251906" w14:textId="77777777" w:rsidR="006F0FC8" w:rsidRDefault="00000000">
      <w:pPr>
        <w:pStyle w:val="1"/>
        <w:spacing w:after="120"/>
        <w:jc w:val="both"/>
        <w:rPr>
          <w:szCs w:val="36"/>
        </w:rPr>
      </w:pPr>
      <w:r>
        <w:rPr>
          <w:szCs w:val="36"/>
        </w:rPr>
        <w:t>Introduction</w:t>
      </w:r>
    </w:p>
    <w:p w14:paraId="253DD206" w14:textId="77777777" w:rsidR="006F0FC8" w:rsidRDefault="00000000">
      <w:pPr>
        <w:overflowPunct/>
        <w:autoSpaceDE/>
        <w:autoSpaceDN/>
        <w:adjustRightInd/>
        <w:snapToGrid w:val="0"/>
        <w:spacing w:after="120" w:line="280" w:lineRule="atLeast"/>
        <w:jc w:val="both"/>
        <w:textAlignment w:val="auto"/>
        <w:rPr>
          <w:rFonts w:eastAsia="等线"/>
          <w:bCs/>
          <w:sz w:val="21"/>
          <w:szCs w:val="21"/>
          <w:lang w:eastAsia="zh-CN"/>
        </w:rPr>
      </w:pPr>
      <w:bookmarkStart w:id="2" w:name="OLE_LINK8"/>
      <w:bookmarkStart w:id="3" w:name="OLE_LINK5"/>
      <w:bookmarkEnd w:id="0"/>
      <w:bookmarkEnd w:id="1"/>
      <w:r>
        <w:rPr>
          <w:rFonts w:eastAsia="等线"/>
          <w:bCs/>
          <w:sz w:val="21"/>
          <w:szCs w:val="21"/>
          <w:lang w:eastAsia="zh-CN"/>
        </w:rPr>
        <w:t xml:space="preserve">The work item on solutions for Ambient IoT (Internet of Things) in NR was approved in RAN#106 meeting </w:t>
      </w:r>
      <w:r>
        <w:rPr>
          <w:rFonts w:eastAsia="等线"/>
          <w:bCs/>
          <w:sz w:val="21"/>
          <w:szCs w:val="21"/>
          <w:lang w:eastAsia="zh-CN"/>
        </w:rPr>
        <w:fldChar w:fldCharType="begin"/>
      </w:r>
      <w:r>
        <w:rPr>
          <w:rFonts w:eastAsia="等线"/>
          <w:bCs/>
          <w:sz w:val="21"/>
          <w:szCs w:val="21"/>
          <w:lang w:eastAsia="zh-CN"/>
        </w:rPr>
        <w:instrText xml:space="preserve"> REF _Ref157174425 \r \h  \* MERGEFORMAT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[1]</w:t>
      </w:r>
      <w:r>
        <w:rPr>
          <w:rFonts w:eastAsia="等线"/>
          <w:bCs/>
          <w:sz w:val="21"/>
          <w:szCs w:val="21"/>
          <w:lang w:eastAsia="zh-CN"/>
        </w:rPr>
        <w:fldChar w:fldCharType="end"/>
      </w:r>
      <w:r>
        <w:rPr>
          <w:rFonts w:eastAsia="等线"/>
          <w:bCs/>
          <w:sz w:val="21"/>
          <w:szCs w:val="21"/>
          <w:lang w:eastAsia="zh-CN"/>
        </w:rPr>
        <w:t>. The main objectives are described as follows:</w:t>
      </w:r>
    </w:p>
    <w:tbl>
      <w:tblPr>
        <w:tblStyle w:val="af8"/>
        <w:tblW w:w="0" w:type="auto"/>
        <w:tblLook w:val="04A0" w:firstRow="1" w:lastRow="0" w:firstColumn="1" w:lastColumn="0" w:noHBand="0" w:noVBand="1"/>
      </w:tblPr>
      <w:tblGrid>
        <w:gridCol w:w="9629"/>
      </w:tblGrid>
      <w:tr w:rsidR="006F0FC8" w14:paraId="718F6B1F" w14:textId="77777777">
        <w:tc>
          <w:tcPr>
            <w:tcW w:w="9629" w:type="dxa"/>
          </w:tcPr>
          <w:p w14:paraId="4FAEF7A9" w14:textId="77777777" w:rsidR="006F0FC8" w:rsidRDefault="00000000">
            <w:pPr>
              <w:spacing w:after="120"/>
              <w:ind w:right="-96"/>
              <w:jc w:val="both"/>
              <w:rPr>
                <w:sz w:val="21"/>
                <w:szCs w:val="21"/>
                <w:u w:val="single"/>
                <w:lang w:eastAsia="ja-JP"/>
              </w:rPr>
            </w:pPr>
            <w:r>
              <w:rPr>
                <w:sz w:val="21"/>
                <w:szCs w:val="21"/>
                <w:u w:val="single"/>
                <w:lang w:eastAsia="ja-JP"/>
              </w:rPr>
              <w:t>General Scope</w:t>
            </w:r>
          </w:p>
          <w:p w14:paraId="065FF32D" w14:textId="77777777" w:rsidR="006F0FC8" w:rsidRDefault="00000000">
            <w:pPr>
              <w:overflowPunct/>
              <w:autoSpaceDE/>
              <w:autoSpaceDN/>
              <w:adjustRightInd/>
              <w:snapToGrid w:val="0"/>
              <w:spacing w:after="120" w:line="280" w:lineRule="atLeast"/>
              <w:jc w:val="both"/>
              <w:textAlignment w:val="auto"/>
              <w:rPr>
                <w:sz w:val="21"/>
                <w:szCs w:val="21"/>
                <w:lang w:eastAsia="ja-JP"/>
              </w:rPr>
            </w:pPr>
            <w:r>
              <w:rPr>
                <w:rFonts w:eastAsia="等线"/>
                <w:bCs/>
                <w:sz w:val="21"/>
                <w:szCs w:val="21"/>
                <w:lang w:eastAsia="zh-CN"/>
              </w:rPr>
              <w:t>The definitions provided in TR 38.848, TR 38.769, and decisions, etc. made during the Rel-19 SI in RAN WGs are taken into this WI, and the following is the exclusive general scope:</w:t>
            </w:r>
          </w:p>
          <w:p w14:paraId="2A00C497" w14:textId="77777777" w:rsidR="006F0FC8" w:rsidRDefault="00000000">
            <w:pPr>
              <w:numPr>
                <w:ilvl w:val="0"/>
                <w:numId w:val="12"/>
              </w:numPr>
              <w:spacing w:after="120"/>
              <w:ind w:right="-96"/>
              <w:jc w:val="both"/>
              <w:rPr>
                <w:sz w:val="21"/>
                <w:szCs w:val="21"/>
                <w:lang w:eastAsia="ja-JP"/>
              </w:rPr>
            </w:pPr>
            <w:r>
              <w:rPr>
                <w:sz w:val="21"/>
                <w:szCs w:val="21"/>
                <w:lang w:eastAsia="ja-JP"/>
              </w:rPr>
              <w:t>The overall objective shall be to standardize the following Ambient IoT device:</w:t>
            </w:r>
            <w:r>
              <w:rPr>
                <w:rFonts w:eastAsiaTheme="minorEastAsia" w:hint="eastAsia"/>
                <w:sz w:val="21"/>
                <w:szCs w:val="21"/>
                <w:lang w:eastAsia="zh-CN"/>
              </w:rPr>
              <w:t xml:space="preserve"> </w:t>
            </w:r>
          </w:p>
          <w:p w14:paraId="7A829404" w14:textId="77777777" w:rsidR="006F0FC8" w:rsidRDefault="00000000">
            <w:pPr>
              <w:spacing w:after="120"/>
              <w:ind w:left="720" w:right="-96"/>
              <w:jc w:val="both"/>
              <w:rPr>
                <w:sz w:val="21"/>
                <w:szCs w:val="21"/>
                <w:lang w:eastAsia="ja-JP"/>
              </w:rPr>
            </w:pPr>
            <w:r>
              <w:rPr>
                <w:rFonts w:eastAsia="等线"/>
                <w:bCs/>
                <w:sz w:val="21"/>
                <w:szCs w:val="21"/>
                <w:lang w:eastAsia="zh-CN"/>
              </w:rPr>
              <w:t>Device 1: ~1 µW peak power consumption, has energy storage, RF envelope detector receiver, initial sampling frequency offset (SFO) up to 10</w:t>
            </w:r>
            <w:r>
              <w:rPr>
                <w:rFonts w:eastAsia="等线"/>
                <w:bCs/>
                <w:i/>
                <w:sz w:val="21"/>
                <w:szCs w:val="21"/>
                <w:vertAlign w:val="superscript"/>
                <w:lang w:eastAsia="zh-CN"/>
              </w:rPr>
              <w:t>X</w:t>
            </w:r>
            <w:r>
              <w:rPr>
                <w:rFonts w:eastAsia="等线"/>
                <w:bCs/>
                <w:sz w:val="21"/>
                <w:szCs w:val="21"/>
                <w:lang w:eastAsia="zh-CN"/>
              </w:rPr>
              <w:t xml:space="preserve"> ppm, neither R2D nor D2R amplification in the device. The device’s D2R transmission is backscattered on a carrier wave provided externally.</w:t>
            </w:r>
          </w:p>
          <w:p w14:paraId="7E75625F" w14:textId="77777777" w:rsidR="006F0FC8" w:rsidRDefault="00000000">
            <w:pPr>
              <w:numPr>
                <w:ilvl w:val="0"/>
                <w:numId w:val="12"/>
              </w:numPr>
              <w:spacing w:after="120"/>
              <w:ind w:right="-96"/>
              <w:jc w:val="both"/>
              <w:rPr>
                <w:sz w:val="21"/>
                <w:szCs w:val="21"/>
                <w:lang w:eastAsia="ja-JP"/>
              </w:rPr>
            </w:pPr>
            <w:r>
              <w:rPr>
                <w:sz w:val="21"/>
                <w:szCs w:val="21"/>
                <w:lang w:eastAsia="ja-JP"/>
              </w:rPr>
              <w:t xml:space="preserve">Deployment scenario 1 with Topology 1, according to D1T1-B. </w:t>
            </w:r>
          </w:p>
          <w:p w14:paraId="784BDFB4" w14:textId="77777777" w:rsidR="006F0FC8" w:rsidRDefault="00000000">
            <w:pPr>
              <w:numPr>
                <w:ilvl w:val="0"/>
                <w:numId w:val="12"/>
              </w:numPr>
              <w:spacing w:after="120"/>
              <w:ind w:right="-96"/>
              <w:jc w:val="both"/>
              <w:rPr>
                <w:sz w:val="21"/>
                <w:szCs w:val="21"/>
                <w:lang w:eastAsia="ja-JP"/>
              </w:rPr>
            </w:pPr>
            <w:r>
              <w:rPr>
                <w:sz w:val="21"/>
                <w:szCs w:val="21"/>
                <w:lang w:eastAsia="ja-JP"/>
              </w:rPr>
              <w:t>FR1 licensed spectrum in FDD, with R2D in DL spectrum and D2R and CW in UL spectrum.</w:t>
            </w:r>
          </w:p>
          <w:p w14:paraId="11D1ECB6" w14:textId="77777777" w:rsidR="006F0FC8" w:rsidRDefault="00000000">
            <w:pPr>
              <w:numPr>
                <w:ilvl w:val="0"/>
                <w:numId w:val="12"/>
              </w:numPr>
              <w:spacing w:after="120"/>
              <w:ind w:right="-96"/>
              <w:jc w:val="both"/>
              <w:rPr>
                <w:sz w:val="21"/>
                <w:szCs w:val="21"/>
                <w:lang w:eastAsia="ja-JP"/>
              </w:rPr>
            </w:pPr>
            <w:r>
              <w:rPr>
                <w:sz w:val="21"/>
                <w:szCs w:val="21"/>
                <w:lang w:eastAsia="ja-JP"/>
              </w:rPr>
              <w:t>Spectrum deployment in-band to NR and standalone, with A-IoT BS located indoor.</w:t>
            </w:r>
          </w:p>
          <w:p w14:paraId="3D72C062" w14:textId="77777777" w:rsidR="006F0FC8" w:rsidRDefault="00000000">
            <w:pPr>
              <w:numPr>
                <w:ilvl w:val="0"/>
                <w:numId w:val="12"/>
              </w:numPr>
              <w:spacing w:after="120"/>
              <w:ind w:right="-96"/>
              <w:jc w:val="both"/>
              <w:rPr>
                <w:sz w:val="21"/>
                <w:szCs w:val="21"/>
                <w:lang w:eastAsia="ja-JP"/>
              </w:rPr>
            </w:pPr>
            <w:r>
              <w:rPr>
                <w:sz w:val="21"/>
                <w:szCs w:val="21"/>
                <w:lang w:eastAsia="ja-JP"/>
              </w:rPr>
              <w:t xml:space="preserve">Traffic types DO-DTT, DT, for rUC1 (indoor inventory) and rUC4 (indoor command). </w:t>
            </w:r>
          </w:p>
          <w:p w14:paraId="764B4744" w14:textId="77777777" w:rsidR="006F0FC8" w:rsidRDefault="00000000">
            <w:pPr>
              <w:numPr>
                <w:ilvl w:val="0"/>
                <w:numId w:val="12"/>
              </w:numPr>
              <w:spacing w:after="120"/>
              <w:ind w:right="-96"/>
              <w:jc w:val="both"/>
              <w:rPr>
                <w:sz w:val="21"/>
                <w:szCs w:val="21"/>
                <w:lang w:eastAsia="ja-JP"/>
              </w:rPr>
            </w:pPr>
            <w:r>
              <w:rPr>
                <w:sz w:val="21"/>
                <w:szCs w:val="21"/>
                <w:lang w:eastAsia="ja-JP"/>
              </w:rPr>
              <w:t>Carrier wave transmission for waveform 1 only, without hopping, per the following cases in TR 38.769:</w:t>
            </w:r>
          </w:p>
          <w:p w14:paraId="40F9E979" w14:textId="77777777" w:rsidR="006F0FC8" w:rsidRDefault="00000000">
            <w:pPr>
              <w:pStyle w:val="aff1"/>
              <w:numPr>
                <w:ilvl w:val="0"/>
                <w:numId w:val="13"/>
              </w:numPr>
              <w:spacing w:after="120"/>
              <w:ind w:right="-96" w:firstLineChars="0"/>
              <w:jc w:val="both"/>
              <w:rPr>
                <w:sz w:val="21"/>
                <w:szCs w:val="21"/>
                <w:lang w:eastAsia="ja-JP"/>
              </w:rPr>
            </w:pPr>
            <w:r>
              <w:rPr>
                <w:sz w:val="21"/>
                <w:szCs w:val="21"/>
                <w:lang w:eastAsia="ja-JP"/>
              </w:rPr>
              <w:t>Case 1-4 for D1T1-B</w:t>
            </w:r>
          </w:p>
          <w:p w14:paraId="4E7EA4D7" w14:textId="77777777" w:rsidR="006F0FC8" w:rsidRDefault="00000000">
            <w:pPr>
              <w:numPr>
                <w:ilvl w:val="0"/>
                <w:numId w:val="12"/>
              </w:numPr>
              <w:spacing w:after="120"/>
              <w:ind w:right="-96"/>
              <w:jc w:val="both"/>
              <w:rPr>
                <w:sz w:val="21"/>
                <w:szCs w:val="21"/>
                <w:lang w:eastAsia="ja-JP"/>
              </w:rPr>
            </w:pPr>
            <w:r>
              <w:rPr>
                <w:sz w:val="21"/>
                <w:szCs w:val="21"/>
                <w:lang w:eastAsia="ja-JP"/>
              </w:rPr>
              <w:t>Proximity determination via Solution 1 in TR 38.769 only.</w:t>
            </w:r>
          </w:p>
          <w:p w14:paraId="6B86BCCC" w14:textId="77777777" w:rsidR="006F0FC8" w:rsidRDefault="00000000">
            <w:pPr>
              <w:numPr>
                <w:ilvl w:val="0"/>
                <w:numId w:val="12"/>
              </w:numPr>
              <w:spacing w:after="120"/>
              <w:ind w:right="-96"/>
              <w:jc w:val="both"/>
              <w:rPr>
                <w:sz w:val="21"/>
                <w:szCs w:val="21"/>
                <w:lang w:eastAsia="ja-JP"/>
              </w:rPr>
            </w:pPr>
            <w:r>
              <w:rPr>
                <w:sz w:val="21"/>
                <w:szCs w:val="21"/>
                <w:lang w:eastAsia="ja-JP"/>
              </w:rPr>
              <w:t>Device (un)availability via Direction 1 in TR 38.769 only.</w:t>
            </w:r>
          </w:p>
          <w:p w14:paraId="2B05BF25" w14:textId="77777777" w:rsidR="006F0FC8" w:rsidRDefault="00000000">
            <w:pPr>
              <w:spacing w:after="120"/>
              <w:ind w:right="-96" w:firstLine="720"/>
              <w:jc w:val="both"/>
              <w:rPr>
                <w:sz w:val="21"/>
                <w:szCs w:val="21"/>
                <w:lang w:eastAsia="ja-JP"/>
              </w:rPr>
            </w:pPr>
            <w:r>
              <w:rPr>
                <w:sz w:val="21"/>
                <w:szCs w:val="21"/>
                <w:lang w:eastAsia="ja-JP"/>
              </w:rPr>
              <w:t xml:space="preserve">The following objectives are </w:t>
            </w:r>
            <w:proofErr w:type="gramStart"/>
            <w:r>
              <w:rPr>
                <w:sz w:val="21"/>
                <w:szCs w:val="21"/>
                <w:lang w:eastAsia="ja-JP"/>
              </w:rPr>
              <w:t>set,</w:t>
            </w:r>
            <w:proofErr w:type="gramEnd"/>
            <w:r>
              <w:rPr>
                <w:sz w:val="21"/>
                <w:szCs w:val="21"/>
                <w:lang w:eastAsia="ja-JP"/>
              </w:rPr>
              <w:t xml:space="preserve"> within the General Scope:</w:t>
            </w:r>
          </w:p>
          <w:p w14:paraId="1682AA9D" w14:textId="77777777" w:rsidR="006F0FC8" w:rsidRDefault="00000000">
            <w:pPr>
              <w:numPr>
                <w:ilvl w:val="0"/>
                <w:numId w:val="14"/>
              </w:numPr>
              <w:spacing w:after="120"/>
              <w:ind w:right="-96"/>
              <w:jc w:val="both"/>
              <w:rPr>
                <w:sz w:val="21"/>
                <w:szCs w:val="21"/>
                <w:lang w:eastAsia="ja-JP"/>
              </w:rPr>
            </w:pPr>
            <w:r>
              <w:rPr>
                <w:sz w:val="21"/>
                <w:szCs w:val="21"/>
                <w:lang w:eastAsia="ja-JP"/>
              </w:rPr>
              <w:t>RAN1 scope:</w:t>
            </w:r>
          </w:p>
          <w:p w14:paraId="2DD7F70B" w14:textId="77777777" w:rsidR="006F0FC8" w:rsidRDefault="00000000">
            <w:pPr>
              <w:numPr>
                <w:ilvl w:val="1"/>
                <w:numId w:val="14"/>
              </w:numPr>
              <w:spacing w:after="120"/>
              <w:ind w:right="-96"/>
              <w:jc w:val="both"/>
              <w:rPr>
                <w:sz w:val="21"/>
                <w:szCs w:val="21"/>
                <w:lang w:eastAsia="ja-JP"/>
              </w:rPr>
            </w:pPr>
            <w:r>
              <w:rPr>
                <w:sz w:val="21"/>
                <w:szCs w:val="21"/>
                <w:lang w:eastAsia="ja-JP"/>
              </w:rPr>
              <w:t>PRDCH and PDRCH, which are the only physical channels in R2D and D2R, respectively.</w:t>
            </w:r>
          </w:p>
          <w:p w14:paraId="512D28B4" w14:textId="77777777" w:rsidR="006F0FC8" w:rsidRDefault="00000000">
            <w:pPr>
              <w:numPr>
                <w:ilvl w:val="1"/>
                <w:numId w:val="14"/>
              </w:numPr>
              <w:spacing w:after="120"/>
              <w:ind w:right="-96"/>
              <w:jc w:val="both"/>
              <w:rPr>
                <w:sz w:val="21"/>
                <w:szCs w:val="21"/>
                <w:lang w:eastAsia="ja-JP"/>
              </w:rPr>
            </w:pPr>
            <w:r>
              <w:rPr>
                <w:sz w:val="21"/>
                <w:szCs w:val="21"/>
                <w:lang w:eastAsia="ja-JP"/>
              </w:rPr>
              <w:t>R2D and D2R signal(s)</w:t>
            </w:r>
          </w:p>
          <w:p w14:paraId="4C7F54B6" w14:textId="77777777" w:rsidR="006F0FC8" w:rsidRDefault="00000000">
            <w:pPr>
              <w:numPr>
                <w:ilvl w:val="1"/>
                <w:numId w:val="14"/>
              </w:numPr>
              <w:spacing w:after="120"/>
              <w:ind w:right="-96"/>
              <w:jc w:val="both"/>
              <w:rPr>
                <w:sz w:val="21"/>
                <w:szCs w:val="21"/>
                <w:lang w:eastAsia="ja-JP"/>
              </w:rPr>
            </w:pPr>
            <w:r>
              <w:rPr>
                <w:sz w:val="21"/>
                <w:szCs w:val="21"/>
                <w:lang w:eastAsia="ja-JP"/>
              </w:rPr>
              <w:t>Multiplexing/multiple access in R2D is by only TDMA, and in D2R is by only TDMA and FDMA.</w:t>
            </w:r>
          </w:p>
          <w:p w14:paraId="4BE1A35B" w14:textId="77777777" w:rsidR="006F0FC8" w:rsidRDefault="00000000">
            <w:pPr>
              <w:numPr>
                <w:ilvl w:val="1"/>
                <w:numId w:val="14"/>
              </w:numPr>
              <w:spacing w:after="120" w:line="280" w:lineRule="exact"/>
              <w:ind w:left="1434" w:right="-96" w:hanging="357"/>
              <w:jc w:val="both"/>
              <w:rPr>
                <w:sz w:val="21"/>
                <w:szCs w:val="21"/>
                <w:lang w:eastAsia="ja-JP"/>
              </w:rPr>
            </w:pPr>
            <w:r>
              <w:rPr>
                <w:sz w:val="21"/>
                <w:szCs w:val="21"/>
                <w:lang w:eastAsia="ja-JP"/>
              </w:rPr>
              <w:t>R2D supports only OOK-4 modulation, one solution for CP handling. D2R backscattering supports only OOK and BPSK modulations.</w:t>
            </w:r>
          </w:p>
          <w:p w14:paraId="2A44C0B6" w14:textId="77777777" w:rsidR="006F0FC8" w:rsidRDefault="00000000">
            <w:pPr>
              <w:numPr>
                <w:ilvl w:val="1"/>
                <w:numId w:val="14"/>
              </w:numPr>
              <w:spacing w:after="120"/>
              <w:ind w:right="-96"/>
              <w:jc w:val="both"/>
              <w:rPr>
                <w:sz w:val="21"/>
                <w:szCs w:val="21"/>
                <w:lang w:eastAsia="ja-JP"/>
              </w:rPr>
            </w:pPr>
            <w:r>
              <w:rPr>
                <w:sz w:val="21"/>
                <w:szCs w:val="21"/>
                <w:lang w:eastAsia="ja-JP"/>
              </w:rPr>
              <w:t>R2D transmission supports only the Manchester line code in TR 38.769</w:t>
            </w:r>
          </w:p>
          <w:p w14:paraId="2AA1DA1D" w14:textId="77777777" w:rsidR="006F0FC8" w:rsidRDefault="00000000">
            <w:pPr>
              <w:numPr>
                <w:ilvl w:val="1"/>
                <w:numId w:val="14"/>
              </w:numPr>
              <w:spacing w:after="120"/>
              <w:ind w:right="-96"/>
              <w:jc w:val="both"/>
              <w:rPr>
                <w:sz w:val="21"/>
                <w:szCs w:val="21"/>
                <w:lang w:eastAsia="ja-JP"/>
              </w:rPr>
            </w:pPr>
            <w:r>
              <w:rPr>
                <w:sz w:val="21"/>
                <w:szCs w:val="21"/>
                <w:lang w:eastAsia="ja-JP"/>
              </w:rPr>
              <w:t>D2R transmission supports:</w:t>
            </w:r>
          </w:p>
          <w:p w14:paraId="1E3955C4" w14:textId="77777777" w:rsidR="006F0FC8" w:rsidRDefault="00000000">
            <w:pPr>
              <w:numPr>
                <w:ilvl w:val="2"/>
                <w:numId w:val="14"/>
              </w:numPr>
              <w:spacing w:after="120"/>
              <w:ind w:right="-96"/>
              <w:jc w:val="both"/>
              <w:rPr>
                <w:sz w:val="21"/>
                <w:szCs w:val="21"/>
                <w:lang w:eastAsia="ja-JP"/>
              </w:rPr>
            </w:pPr>
            <w:r>
              <w:rPr>
                <w:sz w:val="21"/>
                <w:szCs w:val="21"/>
                <w:lang w:eastAsia="ja-JP"/>
              </w:rPr>
              <w:t xml:space="preserve">Either the Manchester line code in TR 38.769 or no line code (one to be </w:t>
            </w:r>
            <w:proofErr w:type="gramStart"/>
            <w:r>
              <w:rPr>
                <w:sz w:val="21"/>
                <w:szCs w:val="21"/>
                <w:lang w:eastAsia="ja-JP"/>
              </w:rPr>
              <w:t>down-selected</w:t>
            </w:r>
            <w:proofErr w:type="gramEnd"/>
            <w:r>
              <w:rPr>
                <w:sz w:val="21"/>
                <w:szCs w:val="21"/>
                <w:lang w:eastAsia="ja-JP"/>
              </w:rPr>
              <w:t>); and</w:t>
            </w:r>
          </w:p>
          <w:p w14:paraId="189C01C5" w14:textId="77777777" w:rsidR="006F0FC8" w:rsidRDefault="00000000">
            <w:pPr>
              <w:numPr>
                <w:ilvl w:val="2"/>
                <w:numId w:val="14"/>
              </w:numPr>
              <w:spacing w:after="120"/>
              <w:ind w:right="-96"/>
              <w:jc w:val="both"/>
              <w:rPr>
                <w:sz w:val="21"/>
                <w:szCs w:val="21"/>
                <w:lang w:eastAsia="ja-JP"/>
              </w:rPr>
            </w:pPr>
            <w:r>
              <w:rPr>
                <w:sz w:val="21"/>
                <w:szCs w:val="21"/>
                <w:lang w:eastAsia="ja-JP"/>
              </w:rPr>
              <w:t>A corresponding small frequency shift method according to the options in TR 38.769.</w:t>
            </w:r>
          </w:p>
          <w:p w14:paraId="33FC9392" w14:textId="77777777" w:rsidR="006F0FC8" w:rsidRDefault="00000000">
            <w:pPr>
              <w:numPr>
                <w:ilvl w:val="1"/>
                <w:numId w:val="14"/>
              </w:numPr>
              <w:spacing w:after="120" w:line="280" w:lineRule="exact"/>
              <w:ind w:left="1434" w:right="-96" w:hanging="357"/>
              <w:jc w:val="both"/>
              <w:rPr>
                <w:sz w:val="21"/>
                <w:szCs w:val="21"/>
                <w:lang w:eastAsia="ja-JP"/>
              </w:rPr>
            </w:pPr>
            <w:r>
              <w:rPr>
                <w:sz w:val="21"/>
                <w:szCs w:val="21"/>
                <w:lang w:eastAsia="ja-JP"/>
              </w:rPr>
              <w:t>R2D does not support FEC. D2R supports only convolutional code with generator polynomials as per TS 36.212 (unless RAN1 decides to use other generator polynomials by RAN1#120bis).</w:t>
            </w:r>
          </w:p>
          <w:p w14:paraId="7BB619EF" w14:textId="77777777" w:rsidR="006F0FC8" w:rsidRDefault="00000000">
            <w:pPr>
              <w:numPr>
                <w:ilvl w:val="1"/>
                <w:numId w:val="14"/>
              </w:numPr>
              <w:spacing w:after="120" w:line="280" w:lineRule="exact"/>
              <w:ind w:right="-96"/>
              <w:jc w:val="both"/>
              <w:rPr>
                <w:sz w:val="21"/>
                <w:szCs w:val="21"/>
                <w:lang w:eastAsia="ja-JP"/>
              </w:rPr>
            </w:pPr>
            <w:r>
              <w:rPr>
                <w:sz w:val="21"/>
                <w:szCs w:val="21"/>
                <w:lang w:eastAsia="ja-JP"/>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40DD41F" w14:textId="77777777" w:rsidR="006F0FC8" w:rsidRDefault="00000000">
            <w:pPr>
              <w:numPr>
                <w:ilvl w:val="1"/>
                <w:numId w:val="14"/>
              </w:numPr>
              <w:spacing w:after="120" w:line="280" w:lineRule="exact"/>
              <w:ind w:right="-96"/>
              <w:jc w:val="both"/>
              <w:rPr>
                <w:sz w:val="21"/>
                <w:szCs w:val="21"/>
                <w:lang w:eastAsia="ja-JP"/>
              </w:rPr>
            </w:pPr>
            <w:r>
              <w:rPr>
                <w:sz w:val="21"/>
                <w:szCs w:val="21"/>
                <w:lang w:eastAsia="ja-JP"/>
              </w:rPr>
              <w:t>D2R supports physical layer repetition transmission. R2D does not support physical-layer repetition transmission.</w:t>
            </w:r>
          </w:p>
        </w:tc>
      </w:tr>
    </w:tbl>
    <w:p w14:paraId="260D7781" w14:textId="77777777" w:rsidR="006F0FC8" w:rsidRDefault="00000000">
      <w:pPr>
        <w:overflowPunct/>
        <w:autoSpaceDE/>
        <w:autoSpaceDN/>
        <w:adjustRightInd/>
        <w:snapToGrid w:val="0"/>
        <w:spacing w:after="120" w:line="280" w:lineRule="atLeast"/>
        <w:jc w:val="both"/>
        <w:textAlignment w:val="auto"/>
        <w:rPr>
          <w:sz w:val="21"/>
          <w:szCs w:val="21"/>
          <w:lang w:eastAsia="ja-JP"/>
        </w:rPr>
      </w:pPr>
      <w:r>
        <w:rPr>
          <w:rFonts w:eastAsia="等线" w:hint="eastAsia"/>
          <w:bCs/>
          <w:sz w:val="21"/>
          <w:szCs w:val="21"/>
          <w:lang w:eastAsia="zh-CN"/>
        </w:rPr>
        <w:lastRenderedPageBreak/>
        <w:t>This</w:t>
      </w:r>
      <w:r>
        <w:rPr>
          <w:rFonts w:eastAsia="等线"/>
          <w:bCs/>
          <w:sz w:val="21"/>
          <w:szCs w:val="21"/>
          <w:lang w:eastAsia="zh-CN"/>
        </w:rPr>
        <w:t xml:space="preserve"> contribution </w:t>
      </w:r>
      <w:r>
        <w:rPr>
          <w:rFonts w:eastAsia="等线" w:hint="eastAsia"/>
          <w:bCs/>
          <w:sz w:val="21"/>
          <w:szCs w:val="21"/>
          <w:lang w:eastAsia="zh-CN"/>
        </w:rPr>
        <w:t>further discusses the remaining issues</w:t>
      </w:r>
      <w:r>
        <w:rPr>
          <w:rFonts w:eastAsia="等线"/>
          <w:bCs/>
          <w:sz w:val="21"/>
          <w:szCs w:val="21"/>
          <w:lang w:eastAsia="zh-CN"/>
        </w:rPr>
        <w:t xml:space="preserve"> on timing acquisition and synchronization for A-IoT.</w:t>
      </w:r>
    </w:p>
    <w:bookmarkEnd w:id="2"/>
    <w:bookmarkEnd w:id="3"/>
    <w:p w14:paraId="6DAE516C" w14:textId="77777777" w:rsidR="006F0FC8" w:rsidRDefault="00000000">
      <w:pPr>
        <w:pStyle w:val="1"/>
        <w:spacing w:after="120"/>
        <w:jc w:val="both"/>
        <w:rPr>
          <w:szCs w:val="36"/>
        </w:rPr>
      </w:pPr>
      <w:r>
        <w:rPr>
          <w:szCs w:val="36"/>
        </w:rPr>
        <w:t xml:space="preserve">R2D </w:t>
      </w:r>
      <w:r>
        <w:rPr>
          <w:rFonts w:hint="eastAsia"/>
          <w:szCs w:val="36"/>
        </w:rPr>
        <w:t>transmission</w:t>
      </w:r>
    </w:p>
    <w:p w14:paraId="537699F7" w14:textId="77777777" w:rsidR="006F0FC8" w:rsidRPr="0087053B" w:rsidRDefault="00000000">
      <w:pPr>
        <w:pStyle w:val="2"/>
        <w:numPr>
          <w:ilvl w:val="0"/>
          <w:numId w:val="0"/>
        </w:numPr>
        <w:spacing w:after="120"/>
        <w:ind w:left="1407" w:hanging="1407"/>
        <w:jc w:val="both"/>
        <w:rPr>
          <w:sz w:val="24"/>
          <w:szCs w:val="24"/>
          <w:lang w:val="en-US" w:eastAsia="zh-CN"/>
        </w:rPr>
      </w:pPr>
      <w:r w:rsidRPr="0087053B">
        <w:rPr>
          <w:sz w:val="24"/>
          <w:szCs w:val="24"/>
          <w:lang w:eastAsia="zh-CN"/>
        </w:rPr>
        <w:t>2.1   R2D timing acquisition signal</w:t>
      </w:r>
    </w:p>
    <w:p w14:paraId="07FD6AC8" w14:textId="77777777" w:rsidR="006F0FC8" w:rsidRDefault="00000000">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An R2D timing acquisition signal (R-TAS) structure </w:t>
      </w:r>
      <w:r>
        <w:rPr>
          <w:rFonts w:eastAsia="等线" w:hint="eastAsia"/>
          <w:bCs/>
          <w:sz w:val="21"/>
          <w:szCs w:val="21"/>
          <w:lang w:eastAsia="zh-CN"/>
        </w:rPr>
        <w:t>includes</w:t>
      </w:r>
      <w:r>
        <w:rPr>
          <w:rFonts w:eastAsia="等线"/>
          <w:bCs/>
          <w:sz w:val="21"/>
          <w:szCs w:val="21"/>
          <w:lang w:eastAsia="zh-CN"/>
        </w:rPr>
        <w:t xml:space="preserve"> a start-indicator part</w:t>
      </w:r>
      <w:r>
        <w:rPr>
          <w:rFonts w:eastAsia="等线" w:hint="eastAsia"/>
          <w:bCs/>
          <w:sz w:val="21"/>
          <w:szCs w:val="21"/>
          <w:lang w:eastAsia="zh-CN"/>
        </w:rPr>
        <w:t xml:space="preserve"> (SIP)</w:t>
      </w:r>
      <w:r>
        <w:rPr>
          <w:rFonts w:eastAsia="等线"/>
          <w:bCs/>
          <w:sz w:val="21"/>
          <w:szCs w:val="21"/>
          <w:lang w:eastAsia="zh-CN"/>
        </w:rPr>
        <w:t xml:space="preserve"> </w:t>
      </w:r>
      <w:r>
        <w:rPr>
          <w:rFonts w:eastAsia="等线" w:hint="eastAsia"/>
          <w:bCs/>
          <w:sz w:val="21"/>
          <w:szCs w:val="21"/>
          <w:lang w:eastAsia="zh-CN"/>
        </w:rPr>
        <w:t xml:space="preserve">and </w:t>
      </w:r>
      <w:r>
        <w:rPr>
          <w:rFonts w:eastAsia="等线"/>
          <w:bCs/>
          <w:sz w:val="21"/>
          <w:szCs w:val="21"/>
          <w:lang w:eastAsia="zh-CN"/>
        </w:rPr>
        <w:t>a clock-acquisition part</w:t>
      </w:r>
      <w:r>
        <w:rPr>
          <w:rFonts w:eastAsia="等线" w:hint="eastAsia"/>
          <w:bCs/>
          <w:sz w:val="21"/>
          <w:szCs w:val="21"/>
          <w:lang w:eastAsia="zh-CN"/>
        </w:rPr>
        <w:t xml:space="preserve"> (CAP), which </w:t>
      </w:r>
      <w:r>
        <w:rPr>
          <w:rFonts w:eastAsia="等线"/>
          <w:bCs/>
          <w:sz w:val="21"/>
          <w:szCs w:val="21"/>
          <w:lang w:eastAsia="zh-CN"/>
        </w:rPr>
        <w:t>provides the start of the R2D transmission and is used to determine the OOK chip duration of the subsequent PRDCH transmission</w:t>
      </w:r>
      <w:r>
        <w:rPr>
          <w:rFonts w:eastAsia="等线" w:hint="eastAsia"/>
          <w:bCs/>
          <w:sz w:val="21"/>
          <w:szCs w:val="21"/>
          <w:lang w:eastAsia="zh-CN"/>
        </w:rPr>
        <w:t>, respectively</w:t>
      </w:r>
      <w:r>
        <w:rPr>
          <w:rFonts w:eastAsia="等线"/>
          <w:bCs/>
          <w:sz w:val="21"/>
          <w:szCs w:val="21"/>
          <w:lang w:eastAsia="zh-CN"/>
        </w:rPr>
        <w:t xml:space="preserve">. </w:t>
      </w:r>
    </w:p>
    <w:p w14:paraId="1FF62A2A" w14:textId="77777777" w:rsidR="006F0FC8" w:rsidRDefault="00000000">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start-indicator part</w:t>
      </w:r>
    </w:p>
    <w:p w14:paraId="41BC46E1" w14:textId="1BC67112" w:rsidR="006F0FC8" w:rsidRDefault="00000000">
      <w:pPr>
        <w:pStyle w:val="ad"/>
        <w:jc w:val="both"/>
        <w:rPr>
          <w:rFonts w:eastAsia="等线"/>
          <w:bCs/>
          <w:sz w:val="21"/>
          <w:szCs w:val="21"/>
          <w:lang w:val="en-US" w:eastAsia="zh-CN"/>
        </w:rPr>
      </w:pPr>
      <w:r>
        <w:rPr>
          <w:rFonts w:eastAsia="等线" w:hint="eastAsia"/>
          <w:bCs/>
          <w:sz w:val="21"/>
          <w:szCs w:val="21"/>
          <w:lang w:val="en-US" w:eastAsia="zh-CN"/>
        </w:rPr>
        <w:t xml:space="preserve">For SIP, the RAN1#120bis meeting reached the following </w:t>
      </w:r>
      <w:r>
        <w:rPr>
          <w:rFonts w:eastAsia="等线"/>
          <w:bCs/>
          <w:sz w:val="21"/>
          <w:szCs w:val="21"/>
          <w:lang w:val="en-US" w:eastAsia="zh-CN"/>
        </w:rPr>
        <w:t>a</w:t>
      </w:r>
      <w:r>
        <w:rPr>
          <w:rFonts w:eastAsia="等线" w:hint="eastAsia"/>
          <w:bCs/>
          <w:sz w:val="21"/>
          <w:szCs w:val="21"/>
          <w:lang w:val="en-US" w:eastAsia="zh-CN"/>
        </w:rPr>
        <w:t>greement</w:t>
      </w:r>
      <w:r w:rsidR="0020438B">
        <w:rPr>
          <w:rFonts w:eastAsia="等线" w:hint="eastAsia"/>
          <w:bCs/>
          <w:sz w:val="21"/>
          <w:szCs w:val="21"/>
          <w:lang w:val="en-US" w:eastAsia="zh-CN"/>
        </w:rPr>
        <w:t>s</w:t>
      </w:r>
      <w:r>
        <w:rPr>
          <w:rFonts w:eastAsia="等线" w:hint="eastAsia"/>
          <w:bCs/>
          <w:sz w:val="21"/>
          <w:szCs w:val="21"/>
          <w:lang w:val="en-US" w:eastAsia="zh-CN"/>
        </w:rPr>
        <w:t xml:space="preserve"> </w:t>
      </w:r>
      <w:r w:rsidR="00A75DFA">
        <w:rPr>
          <w:sz w:val="21"/>
          <w:szCs w:val="21"/>
        </w:rPr>
        <w:fldChar w:fldCharType="begin"/>
      </w:r>
      <w:r w:rsidR="00A75DFA">
        <w:rPr>
          <w:rFonts w:eastAsia="等线"/>
          <w:bCs/>
          <w:sz w:val="21"/>
          <w:szCs w:val="21"/>
          <w:lang w:val="en-US" w:eastAsia="zh-CN"/>
        </w:rPr>
        <w:instrText xml:space="preserve"> </w:instrText>
      </w:r>
      <w:r w:rsidR="00A75DFA">
        <w:rPr>
          <w:rFonts w:eastAsia="等线" w:hint="eastAsia"/>
          <w:bCs/>
          <w:sz w:val="21"/>
          <w:szCs w:val="21"/>
          <w:lang w:val="en-US" w:eastAsia="zh-CN"/>
        </w:rPr>
        <w:instrText>REF _Ref197613458 \r \h</w:instrText>
      </w:r>
      <w:r w:rsidR="00A75DFA">
        <w:rPr>
          <w:rFonts w:eastAsia="等线"/>
          <w:bCs/>
          <w:sz w:val="21"/>
          <w:szCs w:val="21"/>
          <w:lang w:val="en-US" w:eastAsia="zh-CN"/>
        </w:rPr>
        <w:instrText xml:space="preserve"> </w:instrText>
      </w:r>
      <w:r w:rsidR="00A75DFA">
        <w:rPr>
          <w:sz w:val="21"/>
          <w:szCs w:val="21"/>
        </w:rPr>
      </w:r>
      <w:r w:rsidR="00A75DFA">
        <w:rPr>
          <w:sz w:val="21"/>
          <w:szCs w:val="21"/>
        </w:rPr>
        <w:fldChar w:fldCharType="separate"/>
      </w:r>
      <w:r w:rsidR="00A75DFA">
        <w:rPr>
          <w:rFonts w:eastAsia="等线"/>
          <w:bCs/>
          <w:sz w:val="21"/>
          <w:szCs w:val="21"/>
          <w:lang w:val="en-US" w:eastAsia="zh-CN"/>
        </w:rPr>
        <w:t>[2]</w:t>
      </w:r>
      <w:r w:rsidR="00A75DFA">
        <w:rPr>
          <w:sz w:val="21"/>
          <w:szCs w:val="21"/>
        </w:rPr>
        <w:fldChar w:fldCharType="end"/>
      </w:r>
      <w:r>
        <w:rPr>
          <w:sz w:val="21"/>
          <w:szCs w:val="21"/>
        </w:rPr>
        <w:t>:</w:t>
      </w:r>
    </w:p>
    <w:tbl>
      <w:tblPr>
        <w:tblStyle w:val="af8"/>
        <w:tblW w:w="0" w:type="auto"/>
        <w:tblLook w:val="04A0" w:firstRow="1" w:lastRow="0" w:firstColumn="1" w:lastColumn="0" w:noHBand="0" w:noVBand="1"/>
      </w:tblPr>
      <w:tblGrid>
        <w:gridCol w:w="9629"/>
      </w:tblGrid>
      <w:tr w:rsidR="006F0FC8" w14:paraId="3DC1F6B8" w14:textId="77777777">
        <w:tc>
          <w:tcPr>
            <w:tcW w:w="9629" w:type="dxa"/>
          </w:tcPr>
          <w:p w14:paraId="6EF7F35D" w14:textId="77777777" w:rsidR="006F0FC8" w:rsidRDefault="00000000">
            <w:pPr>
              <w:rPr>
                <w:sz w:val="21"/>
                <w:szCs w:val="21"/>
                <w:highlight w:val="green"/>
                <w:lang w:eastAsia="zh-CN"/>
              </w:rPr>
            </w:pPr>
            <w:r>
              <w:rPr>
                <w:rFonts w:hint="eastAsia"/>
                <w:sz w:val="21"/>
                <w:szCs w:val="21"/>
                <w:highlight w:val="green"/>
                <w:lang w:eastAsia="zh-CN"/>
              </w:rPr>
              <w:t>Agreement</w:t>
            </w:r>
          </w:p>
          <w:p w14:paraId="39401785" w14:textId="77777777" w:rsidR="006F0FC8" w:rsidRDefault="00000000">
            <w:pPr>
              <w:rPr>
                <w:sz w:val="21"/>
                <w:szCs w:val="21"/>
              </w:rPr>
            </w:pPr>
            <w:r>
              <w:rPr>
                <w:sz w:val="21"/>
                <w:szCs w:val="21"/>
              </w:rPr>
              <w:t>For the pattern of SIP of R-TAS, only the following 2 alternatives are considered for further down-selection:</w:t>
            </w:r>
          </w:p>
          <w:p w14:paraId="6AD30FF9" w14:textId="77777777" w:rsidR="006F0FC8" w:rsidRDefault="00000000">
            <w:pPr>
              <w:pStyle w:val="aff1"/>
              <w:numPr>
                <w:ilvl w:val="0"/>
                <w:numId w:val="15"/>
              </w:numPr>
              <w:snapToGrid w:val="0"/>
              <w:ind w:firstLine="420"/>
              <w:contextualSpacing/>
              <w:jc w:val="both"/>
              <w:rPr>
                <w:sz w:val="21"/>
                <w:szCs w:val="21"/>
              </w:rPr>
            </w:pPr>
            <w:r>
              <w:rPr>
                <w:sz w:val="21"/>
                <w:szCs w:val="21"/>
              </w:rPr>
              <w:t>Alt 1-2: ON-OFF with a ratio of 1:3 and with following total SIP duration to be further down-selected:</w:t>
            </w:r>
          </w:p>
          <w:p w14:paraId="3E18A850" w14:textId="77777777" w:rsidR="006F0FC8" w:rsidRDefault="00000000">
            <w:pPr>
              <w:pStyle w:val="aff1"/>
              <w:numPr>
                <w:ilvl w:val="1"/>
                <w:numId w:val="15"/>
              </w:numPr>
              <w:snapToGrid w:val="0"/>
              <w:ind w:firstLine="420"/>
              <w:contextualSpacing/>
              <w:jc w:val="both"/>
              <w:rPr>
                <w:sz w:val="21"/>
                <w:szCs w:val="21"/>
              </w:rPr>
            </w:pPr>
            <w:r>
              <w:rPr>
                <w:sz w:val="21"/>
                <w:szCs w:val="21"/>
              </w:rPr>
              <w:t>Option 1: 0.5 OFDM symbol duration</w:t>
            </w:r>
          </w:p>
          <w:p w14:paraId="52FDCB6B" w14:textId="77777777" w:rsidR="006F0FC8" w:rsidRDefault="00000000">
            <w:pPr>
              <w:pStyle w:val="aff1"/>
              <w:numPr>
                <w:ilvl w:val="1"/>
                <w:numId w:val="15"/>
              </w:numPr>
              <w:snapToGrid w:val="0"/>
              <w:ind w:firstLine="420"/>
              <w:contextualSpacing/>
              <w:jc w:val="both"/>
              <w:rPr>
                <w:sz w:val="21"/>
                <w:szCs w:val="21"/>
              </w:rPr>
            </w:pPr>
            <w:r>
              <w:rPr>
                <w:sz w:val="21"/>
                <w:szCs w:val="21"/>
              </w:rPr>
              <w:t>Option 2: 1 OFDM symbol duration</w:t>
            </w:r>
          </w:p>
          <w:p w14:paraId="6D71B736" w14:textId="77777777" w:rsidR="006F0FC8" w:rsidRDefault="00000000">
            <w:pPr>
              <w:pStyle w:val="aff1"/>
              <w:numPr>
                <w:ilvl w:val="0"/>
                <w:numId w:val="15"/>
              </w:numPr>
              <w:snapToGrid w:val="0"/>
              <w:ind w:firstLine="420"/>
              <w:contextualSpacing/>
              <w:jc w:val="both"/>
              <w:rPr>
                <w:sz w:val="21"/>
                <w:szCs w:val="21"/>
              </w:rPr>
            </w:pPr>
            <w:r>
              <w:rPr>
                <w:sz w:val="21"/>
                <w:szCs w:val="21"/>
              </w:rPr>
              <w:t>Alt 2-4: ON-OFF-ON-OFF with a ratio of 1:1:1:3 and with following total SIP duration to be further down-selected:</w:t>
            </w:r>
          </w:p>
          <w:p w14:paraId="3E8E8FAC" w14:textId="77777777" w:rsidR="006F0FC8" w:rsidRDefault="00000000">
            <w:pPr>
              <w:pStyle w:val="aff1"/>
              <w:numPr>
                <w:ilvl w:val="1"/>
                <w:numId w:val="15"/>
              </w:numPr>
              <w:snapToGrid w:val="0"/>
              <w:ind w:firstLine="420"/>
              <w:contextualSpacing/>
              <w:jc w:val="both"/>
              <w:rPr>
                <w:sz w:val="21"/>
                <w:szCs w:val="21"/>
              </w:rPr>
            </w:pPr>
            <w:r>
              <w:rPr>
                <w:sz w:val="21"/>
                <w:szCs w:val="21"/>
              </w:rPr>
              <w:t>Option 1: 0.5 OFDM symbol duration</w:t>
            </w:r>
          </w:p>
          <w:p w14:paraId="7E2A9977" w14:textId="77777777" w:rsidR="006F0FC8" w:rsidRDefault="00000000">
            <w:pPr>
              <w:pStyle w:val="aff1"/>
              <w:numPr>
                <w:ilvl w:val="1"/>
                <w:numId w:val="15"/>
              </w:numPr>
              <w:snapToGrid w:val="0"/>
              <w:ind w:firstLine="420"/>
              <w:contextualSpacing/>
              <w:jc w:val="both"/>
              <w:rPr>
                <w:sz w:val="21"/>
                <w:szCs w:val="21"/>
              </w:rPr>
            </w:pPr>
            <w:r>
              <w:rPr>
                <w:sz w:val="21"/>
                <w:szCs w:val="21"/>
              </w:rPr>
              <w:t>Option 2: 1 OFDM symbol duration</w:t>
            </w:r>
          </w:p>
          <w:p w14:paraId="434E5E38" w14:textId="77777777" w:rsidR="006F0FC8" w:rsidRDefault="00000000">
            <w:pPr>
              <w:pStyle w:val="0Maintext"/>
              <w:rPr>
                <w:sz w:val="21"/>
                <w:szCs w:val="21"/>
                <w:lang w:eastAsia="zh-CN"/>
              </w:rPr>
            </w:pPr>
            <w:r>
              <w:rPr>
                <w:rFonts w:hint="eastAsia"/>
                <w:sz w:val="21"/>
                <w:szCs w:val="21"/>
                <w:highlight w:val="green"/>
                <w:lang w:eastAsia="zh-CN"/>
              </w:rPr>
              <w:t>Agreement</w:t>
            </w:r>
          </w:p>
          <w:p w14:paraId="30816B14" w14:textId="77777777" w:rsidR="006F0FC8" w:rsidRDefault="00000000">
            <w:pPr>
              <w:pStyle w:val="0Maintext"/>
              <w:rPr>
                <w:sz w:val="21"/>
                <w:szCs w:val="21"/>
                <w:highlight w:val="yellow"/>
                <w:lang w:eastAsia="zh-CN"/>
              </w:rPr>
            </w:pPr>
            <w:r>
              <w:rPr>
                <w:sz w:val="21"/>
                <w:szCs w:val="21"/>
                <w:lang w:eastAsia="zh-CN"/>
              </w:rPr>
              <w:t xml:space="preserve">For R-TAS, SIP duration of 1 OFDM symbol is adopted with CAP pattern ON-OFF-ON-OFF for all values of M corresponding to PRDCH </w:t>
            </w:r>
          </w:p>
          <w:p w14:paraId="6FF5A4D8" w14:textId="77777777" w:rsidR="006F0FC8" w:rsidRDefault="00000000">
            <w:pPr>
              <w:pStyle w:val="aff1"/>
              <w:numPr>
                <w:ilvl w:val="0"/>
                <w:numId w:val="16"/>
              </w:numPr>
              <w:snapToGrid w:val="0"/>
              <w:spacing w:after="120" w:line="276" w:lineRule="auto"/>
              <w:ind w:firstLine="420"/>
              <w:contextualSpacing/>
              <w:jc w:val="both"/>
              <w:rPr>
                <w:sz w:val="21"/>
                <w:szCs w:val="21"/>
              </w:rPr>
            </w:pPr>
            <w:r>
              <w:rPr>
                <w:sz w:val="21"/>
                <w:szCs w:val="21"/>
              </w:rPr>
              <w:t>Note: device cannot assume the presence/absence of RF transmission prior to the SIP.</w:t>
            </w:r>
          </w:p>
        </w:tc>
      </w:tr>
    </w:tbl>
    <w:p w14:paraId="5522BB3F" w14:textId="50A9BC37" w:rsidR="006F0FC8" w:rsidRDefault="00000000">
      <w:pPr>
        <w:overflowPunct/>
        <w:autoSpaceDE/>
        <w:autoSpaceDN/>
        <w:adjustRightInd/>
        <w:snapToGrid w:val="0"/>
        <w:spacing w:after="120" w:line="280" w:lineRule="atLeast"/>
        <w:jc w:val="both"/>
        <w:textAlignment w:val="auto"/>
        <w:rPr>
          <w:color w:val="000000" w:themeColor="text1"/>
          <w:sz w:val="21"/>
          <w:szCs w:val="21"/>
          <w:lang w:eastAsia="zh-CN"/>
        </w:rPr>
      </w:pPr>
      <w:r>
        <w:rPr>
          <w:color w:val="000000" w:themeColor="text1"/>
          <w:sz w:val="21"/>
          <w:szCs w:val="21"/>
          <w:lang w:eastAsia="zh-CN"/>
        </w:rPr>
        <w:t>The R-TAS start-indicator part supports ON-OFF transmission with SIP duration of 1 OFDM symbol, but further down-selection between Alt 1-2 and Alt 2-4, namely ON-OFF with a ratio of 1:3 and ON-OFF-ON-OFF with a ratio of 1:1:1:3, is needed. We prefer to support Alt 1-2. The reason is given as follows. First, one threshold needs to be determined first</w:t>
      </w:r>
      <w:r>
        <w:rPr>
          <w:rFonts w:hint="eastAsia"/>
          <w:color w:val="000000" w:themeColor="text1"/>
          <w:sz w:val="21"/>
          <w:szCs w:val="21"/>
          <w:lang w:eastAsia="zh-CN"/>
        </w:rPr>
        <w:t xml:space="preserve"> before</w:t>
      </w:r>
      <w:r>
        <w:rPr>
          <w:color w:val="000000" w:themeColor="text1"/>
          <w:sz w:val="21"/>
          <w:szCs w:val="21"/>
          <w:lang w:eastAsia="zh-CN"/>
        </w:rPr>
        <w:t xml:space="preserve"> </w:t>
      </w:r>
      <w:r>
        <w:rPr>
          <w:rFonts w:hint="eastAsia"/>
          <w:color w:val="000000" w:themeColor="text1"/>
          <w:sz w:val="21"/>
          <w:szCs w:val="21"/>
          <w:lang w:eastAsia="zh-CN"/>
        </w:rPr>
        <w:t>decoding</w:t>
      </w:r>
      <w:r>
        <w:rPr>
          <w:color w:val="000000" w:themeColor="text1"/>
          <w:sz w:val="21"/>
          <w:szCs w:val="21"/>
          <w:lang w:eastAsia="zh-CN"/>
        </w:rPr>
        <w:t xml:space="preserve"> PRDCH</w:t>
      </w:r>
      <w:r>
        <w:rPr>
          <w:rFonts w:hint="eastAsia"/>
          <w:color w:val="000000" w:themeColor="text1"/>
          <w:sz w:val="21"/>
          <w:szCs w:val="21"/>
          <w:lang w:eastAsia="zh-CN"/>
        </w:rPr>
        <w:t xml:space="preserve"> at device 1 via performing</w:t>
      </w:r>
      <w:r>
        <w:rPr>
          <w:color w:val="000000" w:themeColor="text1"/>
          <w:sz w:val="21"/>
          <w:szCs w:val="21"/>
          <w:lang w:eastAsia="zh-CN"/>
        </w:rPr>
        <w:t xml:space="preserve"> energy/edge detection. However, </w:t>
      </w:r>
      <w:r>
        <w:rPr>
          <w:rFonts w:hint="eastAsia"/>
          <w:color w:val="000000" w:themeColor="text1"/>
          <w:sz w:val="21"/>
          <w:szCs w:val="21"/>
          <w:lang w:eastAsia="zh-CN"/>
        </w:rPr>
        <w:t>since</w:t>
      </w:r>
      <w:r>
        <w:rPr>
          <w:color w:val="000000" w:themeColor="text1"/>
          <w:sz w:val="21"/>
          <w:szCs w:val="21"/>
          <w:lang w:eastAsia="zh-CN"/>
        </w:rPr>
        <w:t xml:space="preserve"> the received power level comparable to</w:t>
      </w:r>
      <w:r>
        <w:rPr>
          <w:rFonts w:hint="eastAsia"/>
          <w:color w:val="000000" w:themeColor="text1"/>
          <w:sz w:val="21"/>
          <w:szCs w:val="21"/>
          <w:lang w:eastAsia="zh-CN"/>
        </w:rPr>
        <w:t xml:space="preserve"> the</w:t>
      </w:r>
      <w:r>
        <w:rPr>
          <w:color w:val="000000" w:themeColor="text1"/>
          <w:sz w:val="21"/>
          <w:szCs w:val="21"/>
          <w:lang w:eastAsia="zh-CN"/>
        </w:rPr>
        <w:t xml:space="preserve"> noise one</w:t>
      </w:r>
      <w:r>
        <w:rPr>
          <w:rFonts w:hint="eastAsia"/>
          <w:color w:val="000000" w:themeColor="text1"/>
          <w:sz w:val="21"/>
          <w:szCs w:val="21"/>
          <w:lang w:eastAsia="zh-CN"/>
        </w:rPr>
        <w:t xml:space="preserve"> and </w:t>
      </w:r>
      <w:r>
        <w:rPr>
          <w:color w:val="000000" w:themeColor="text1"/>
          <w:sz w:val="21"/>
          <w:szCs w:val="21"/>
          <w:lang w:eastAsia="zh-CN"/>
        </w:rPr>
        <w:t>the threshold for ON/OFF detection is not a fixed value</w:t>
      </w:r>
      <w:r>
        <w:rPr>
          <w:rFonts w:hint="eastAsia"/>
          <w:color w:val="000000" w:themeColor="text1"/>
          <w:sz w:val="21"/>
          <w:szCs w:val="21"/>
          <w:lang w:eastAsia="zh-CN"/>
        </w:rPr>
        <w:t>,</w:t>
      </w:r>
      <w:r>
        <w:rPr>
          <w:color w:val="000000" w:themeColor="text1"/>
          <w:sz w:val="21"/>
          <w:szCs w:val="21"/>
          <w:lang w:eastAsia="zh-CN"/>
        </w:rPr>
        <w:t xml:space="preserve"> </w:t>
      </w:r>
      <w:r>
        <w:rPr>
          <w:rFonts w:hint="eastAsia"/>
          <w:color w:val="000000" w:themeColor="text1"/>
          <w:sz w:val="21"/>
          <w:szCs w:val="21"/>
          <w:lang w:eastAsia="zh-CN"/>
        </w:rPr>
        <w:t>the threshold</w:t>
      </w:r>
      <w:r>
        <w:rPr>
          <w:color w:val="000000" w:themeColor="text1"/>
          <w:sz w:val="21"/>
          <w:szCs w:val="21"/>
          <w:lang w:eastAsia="zh-CN"/>
        </w:rPr>
        <w:t xml:space="preserve"> should be measured dynamically</w:t>
      </w:r>
      <w:r>
        <w:rPr>
          <w:rFonts w:hint="eastAsia"/>
          <w:color w:val="000000" w:themeColor="text1"/>
          <w:sz w:val="21"/>
          <w:szCs w:val="21"/>
          <w:lang w:eastAsia="zh-CN"/>
        </w:rPr>
        <w:t xml:space="preserve"> </w:t>
      </w:r>
      <w:r>
        <w:rPr>
          <w:color w:val="000000" w:themeColor="text1"/>
          <w:sz w:val="21"/>
          <w:szCs w:val="21"/>
          <w:lang w:eastAsia="zh-CN"/>
        </w:rPr>
        <w:t>based on one high voltage and on low voltage in SIP.</w:t>
      </w:r>
      <w:r>
        <w:rPr>
          <w:rFonts w:hint="eastAsia"/>
          <w:color w:val="000000" w:themeColor="text1"/>
          <w:sz w:val="21"/>
          <w:szCs w:val="21"/>
          <w:lang w:eastAsia="zh-CN"/>
        </w:rPr>
        <w:t xml:space="preserve"> </w:t>
      </w:r>
      <w:r>
        <w:rPr>
          <w:color w:val="000000" w:themeColor="text1"/>
          <w:sz w:val="21"/>
          <w:szCs w:val="21"/>
          <w:lang w:eastAsia="zh-CN"/>
        </w:rPr>
        <w:t>Specifically, the detection threshold can be calculated based on the first half</w:t>
      </w:r>
      <w:r>
        <w:rPr>
          <w:rFonts w:hint="eastAsia"/>
          <w:color w:val="000000" w:themeColor="text1"/>
          <w:sz w:val="21"/>
          <w:szCs w:val="21"/>
          <w:lang w:eastAsia="zh-CN"/>
        </w:rPr>
        <w:t xml:space="preserve"> and the first one third</w:t>
      </w:r>
      <w:r>
        <w:rPr>
          <w:color w:val="000000" w:themeColor="text1"/>
          <w:sz w:val="21"/>
          <w:szCs w:val="21"/>
          <w:lang w:eastAsia="zh-CN"/>
        </w:rPr>
        <w:t xml:space="preserve"> of an OFDM symbol in Alt 1-2</w:t>
      </w:r>
      <w:r>
        <w:rPr>
          <w:rFonts w:hint="eastAsia"/>
          <w:color w:val="000000" w:themeColor="text1"/>
          <w:sz w:val="21"/>
          <w:szCs w:val="21"/>
          <w:lang w:eastAsia="zh-CN"/>
        </w:rPr>
        <w:t xml:space="preserve"> and </w:t>
      </w:r>
      <w:r>
        <w:rPr>
          <w:color w:val="000000" w:themeColor="text1"/>
          <w:sz w:val="21"/>
          <w:szCs w:val="21"/>
          <w:lang w:eastAsia="zh-CN"/>
        </w:rPr>
        <w:t>Alt 2-4</w:t>
      </w:r>
      <w:r>
        <w:rPr>
          <w:rFonts w:hint="eastAsia"/>
          <w:color w:val="000000" w:themeColor="text1"/>
          <w:sz w:val="21"/>
          <w:szCs w:val="21"/>
          <w:lang w:eastAsia="zh-CN"/>
        </w:rPr>
        <w:t>, respectively</w:t>
      </w:r>
      <w:r>
        <w:rPr>
          <w:color w:val="000000" w:themeColor="text1"/>
          <w:sz w:val="21"/>
          <w:szCs w:val="21"/>
          <w:lang w:eastAsia="zh-CN"/>
        </w:rPr>
        <w:t xml:space="preserve">. </w:t>
      </w:r>
      <w:r>
        <w:rPr>
          <w:rFonts w:hint="eastAsia"/>
          <w:color w:val="000000" w:themeColor="text1"/>
          <w:sz w:val="21"/>
          <w:szCs w:val="21"/>
          <w:lang w:eastAsia="zh-CN"/>
        </w:rPr>
        <w:t xml:space="preserve">Obviously, due to longer duration for threshold determination, </w:t>
      </w:r>
      <w:r>
        <w:rPr>
          <w:color w:val="000000" w:themeColor="text1"/>
          <w:sz w:val="21"/>
          <w:szCs w:val="21"/>
          <w:lang w:eastAsia="zh-CN"/>
        </w:rPr>
        <w:t>Alt 1-2</w:t>
      </w:r>
      <w:r>
        <w:rPr>
          <w:rFonts w:hint="eastAsia"/>
          <w:color w:val="000000" w:themeColor="text1"/>
          <w:sz w:val="21"/>
          <w:szCs w:val="21"/>
          <w:lang w:eastAsia="zh-CN"/>
        </w:rPr>
        <w:t xml:space="preserve"> can evaluate the threshold more preciously. Moreover, compared to </w:t>
      </w:r>
      <w:r>
        <w:rPr>
          <w:color w:val="000000" w:themeColor="text1"/>
          <w:sz w:val="21"/>
          <w:szCs w:val="21"/>
          <w:lang w:eastAsia="zh-CN"/>
        </w:rPr>
        <w:t>Alt 1-2</w:t>
      </w:r>
      <w:r>
        <w:rPr>
          <w:rFonts w:hint="eastAsia"/>
          <w:color w:val="000000" w:themeColor="text1"/>
          <w:sz w:val="21"/>
          <w:szCs w:val="21"/>
          <w:lang w:eastAsia="zh-CN"/>
        </w:rPr>
        <w:t>, the pattern in</w:t>
      </w:r>
      <w:r>
        <w:rPr>
          <w:color w:val="000000" w:themeColor="text1"/>
          <w:sz w:val="21"/>
          <w:szCs w:val="21"/>
          <w:lang w:eastAsia="zh-CN"/>
        </w:rPr>
        <w:t xml:space="preserve"> Alt 2-4</w:t>
      </w:r>
      <w:r>
        <w:rPr>
          <w:rFonts w:hint="eastAsia"/>
          <w:color w:val="000000" w:themeColor="text1"/>
          <w:sz w:val="21"/>
          <w:szCs w:val="21"/>
          <w:lang w:eastAsia="zh-CN"/>
        </w:rPr>
        <w:t xml:space="preserve"> is more complicated</w:t>
      </w:r>
      <w:r>
        <w:rPr>
          <w:color w:val="000000" w:themeColor="text1"/>
          <w:sz w:val="21"/>
          <w:szCs w:val="21"/>
          <w:lang w:eastAsia="zh-CN"/>
        </w:rPr>
        <w:t xml:space="preserve">, which </w:t>
      </w:r>
      <w:r w:rsidR="00A75DFA">
        <w:rPr>
          <w:rFonts w:hint="eastAsia"/>
          <w:color w:val="000000" w:themeColor="text1"/>
          <w:sz w:val="21"/>
          <w:szCs w:val="21"/>
          <w:lang w:eastAsia="zh-CN"/>
        </w:rPr>
        <w:t xml:space="preserve">may </w:t>
      </w:r>
      <w:r>
        <w:rPr>
          <w:color w:val="000000" w:themeColor="text1"/>
          <w:sz w:val="21"/>
          <w:szCs w:val="21"/>
          <w:lang w:eastAsia="zh-CN"/>
        </w:rPr>
        <w:t xml:space="preserve">lead to </w:t>
      </w:r>
      <w:r>
        <w:rPr>
          <w:rFonts w:hint="eastAsia"/>
          <w:color w:val="000000" w:themeColor="text1"/>
          <w:sz w:val="21"/>
          <w:szCs w:val="21"/>
          <w:lang w:eastAsia="zh-CN"/>
        </w:rPr>
        <w:t>a higher error probability</w:t>
      </w:r>
      <w:r>
        <w:rPr>
          <w:color w:val="000000" w:themeColor="text1"/>
          <w:sz w:val="21"/>
          <w:szCs w:val="21"/>
          <w:lang w:eastAsia="zh-CN"/>
        </w:rPr>
        <w:t>. Therefore, we have the following proposal:</w:t>
      </w:r>
    </w:p>
    <w:p w14:paraId="307647E3" w14:textId="77777777" w:rsidR="006F0FC8" w:rsidRDefault="00000000">
      <w:pPr>
        <w:overflowPunct/>
        <w:autoSpaceDE/>
        <w:autoSpaceDN/>
        <w:adjustRightInd/>
        <w:snapToGrid w:val="0"/>
        <w:spacing w:after="120" w:line="280" w:lineRule="atLeast"/>
        <w:jc w:val="both"/>
        <w:textAlignment w:val="auto"/>
        <w:rPr>
          <w:b/>
          <w:i/>
          <w:iCs/>
          <w:sz w:val="21"/>
          <w:szCs w:val="21"/>
          <w:lang w:val="en-GB" w:eastAsia="zh-CN"/>
        </w:rPr>
      </w:pPr>
      <w:bookmarkStart w:id="4" w:name="OLE_LINK9"/>
      <w:r>
        <w:rPr>
          <w:b/>
          <w:i/>
          <w:iCs/>
          <w:sz w:val="21"/>
          <w:szCs w:val="21"/>
          <w:lang w:val="en-GB" w:eastAsia="zh-CN"/>
        </w:rPr>
        <w:t xml:space="preserve">Proposal 1: </w:t>
      </w:r>
      <w:bookmarkEnd w:id="4"/>
      <w:r>
        <w:rPr>
          <w:b/>
          <w:i/>
          <w:iCs/>
          <w:sz w:val="21"/>
          <w:szCs w:val="21"/>
          <w:lang w:val="en-GB" w:eastAsia="zh-CN"/>
        </w:rPr>
        <w:t>For the pattern of SIP of R-TAS, support ON-OFF with a ratio of 1:3.</w:t>
      </w:r>
    </w:p>
    <w:p w14:paraId="7C787F26" w14:textId="77777777" w:rsidR="00A75DFA" w:rsidRDefault="00A75DFA">
      <w:pPr>
        <w:overflowPunct/>
        <w:autoSpaceDE/>
        <w:autoSpaceDN/>
        <w:adjustRightInd/>
        <w:snapToGrid w:val="0"/>
        <w:spacing w:after="120" w:line="280" w:lineRule="atLeast"/>
        <w:jc w:val="both"/>
        <w:textAlignment w:val="auto"/>
        <w:rPr>
          <w:b/>
          <w:i/>
          <w:iCs/>
          <w:sz w:val="21"/>
          <w:szCs w:val="21"/>
          <w:lang w:val="en-GB" w:eastAsia="zh-CN"/>
        </w:rPr>
      </w:pPr>
    </w:p>
    <w:p w14:paraId="44B0ADCD" w14:textId="77777777" w:rsidR="006F0FC8" w:rsidRDefault="00000000">
      <w:pPr>
        <w:overflowPunct/>
        <w:autoSpaceDE/>
        <w:autoSpaceDN/>
        <w:adjustRightInd/>
        <w:snapToGrid w:val="0"/>
        <w:spacing w:after="120" w:line="280" w:lineRule="atLeast"/>
        <w:jc w:val="both"/>
        <w:textAlignment w:val="auto"/>
        <w:rPr>
          <w:rFonts w:eastAsia="等线"/>
          <w:b/>
          <w:bCs/>
          <w:sz w:val="21"/>
          <w:szCs w:val="21"/>
          <w:u w:val="single"/>
          <w:lang w:eastAsia="zh-CN"/>
        </w:rPr>
      </w:pPr>
      <w:r>
        <w:rPr>
          <w:rFonts w:eastAsia="等线"/>
          <w:b/>
          <w:bCs/>
          <w:sz w:val="21"/>
          <w:szCs w:val="21"/>
          <w:u w:val="single"/>
          <w:lang w:eastAsia="zh-CN"/>
        </w:rPr>
        <w:t>R-TAS clock-acquisition part</w:t>
      </w:r>
    </w:p>
    <w:p w14:paraId="49085F3F" w14:textId="63111CAA" w:rsidR="006F0FC8" w:rsidRDefault="00000000">
      <w:pPr>
        <w:pStyle w:val="ad"/>
        <w:jc w:val="both"/>
        <w:rPr>
          <w:rFonts w:eastAsia="等线"/>
          <w:bCs/>
          <w:sz w:val="21"/>
          <w:szCs w:val="21"/>
          <w:lang w:val="en-US" w:eastAsia="zh-CN"/>
        </w:rPr>
      </w:pPr>
      <w:r>
        <w:rPr>
          <w:rFonts w:eastAsia="等线" w:hint="eastAsia"/>
          <w:bCs/>
          <w:sz w:val="21"/>
          <w:szCs w:val="21"/>
          <w:lang w:val="en-US" w:eastAsia="zh-CN"/>
        </w:rPr>
        <w:t xml:space="preserve">For </w:t>
      </w:r>
      <w:r>
        <w:rPr>
          <w:rFonts w:eastAsia="等线"/>
          <w:bCs/>
          <w:sz w:val="21"/>
          <w:szCs w:val="21"/>
          <w:lang w:val="en-US" w:eastAsia="zh-CN"/>
        </w:rPr>
        <w:t>CA</w:t>
      </w:r>
      <w:r>
        <w:rPr>
          <w:rFonts w:eastAsia="等线" w:hint="eastAsia"/>
          <w:bCs/>
          <w:sz w:val="21"/>
          <w:szCs w:val="21"/>
          <w:lang w:val="en-US" w:eastAsia="zh-CN"/>
        </w:rPr>
        <w:t xml:space="preserve">P, </w:t>
      </w:r>
      <w:r>
        <w:rPr>
          <w:rFonts w:eastAsia="等线"/>
          <w:bCs/>
          <w:sz w:val="21"/>
          <w:szCs w:val="21"/>
          <w:lang w:val="en-US" w:eastAsia="zh-CN"/>
        </w:rPr>
        <w:t xml:space="preserve">the </w:t>
      </w:r>
      <w:r>
        <w:rPr>
          <w:rFonts w:eastAsia="等线" w:hint="eastAsia"/>
          <w:bCs/>
          <w:sz w:val="21"/>
          <w:szCs w:val="21"/>
          <w:lang w:val="en-US" w:eastAsia="zh-CN"/>
        </w:rPr>
        <w:t xml:space="preserve">RAN1#120 meeting </w:t>
      </w:r>
      <w:r>
        <w:rPr>
          <w:rFonts w:eastAsia="等线"/>
          <w:bCs/>
          <w:sz w:val="21"/>
          <w:szCs w:val="21"/>
          <w:lang w:val="en-US" w:eastAsia="zh-CN"/>
        </w:rPr>
        <w:t xml:space="preserve">and </w:t>
      </w:r>
      <w:r>
        <w:rPr>
          <w:rFonts w:eastAsia="等线" w:hint="eastAsia"/>
          <w:bCs/>
          <w:sz w:val="21"/>
          <w:szCs w:val="21"/>
          <w:lang w:val="en-US" w:eastAsia="zh-CN"/>
        </w:rPr>
        <w:t xml:space="preserve">RAN1#120bis meeting reached the following </w:t>
      </w:r>
      <w:r>
        <w:rPr>
          <w:rFonts w:eastAsia="等线"/>
          <w:bCs/>
          <w:sz w:val="21"/>
          <w:szCs w:val="21"/>
          <w:lang w:val="en-US" w:eastAsia="zh-CN"/>
        </w:rPr>
        <w:t>a</w:t>
      </w:r>
      <w:r>
        <w:rPr>
          <w:rFonts w:eastAsia="等线" w:hint="eastAsia"/>
          <w:bCs/>
          <w:sz w:val="21"/>
          <w:szCs w:val="21"/>
          <w:lang w:val="en-US" w:eastAsia="zh-CN"/>
        </w:rPr>
        <w:t>greement</w:t>
      </w:r>
      <w:r>
        <w:rPr>
          <w:rFonts w:eastAsia="等线"/>
          <w:bCs/>
          <w:sz w:val="21"/>
          <w:szCs w:val="21"/>
          <w:lang w:val="en-US" w:eastAsia="zh-CN"/>
        </w:rPr>
        <w:t>s</w:t>
      </w:r>
      <w:r w:rsidR="00D3688E">
        <w:rPr>
          <w:rFonts w:hint="eastAsia"/>
          <w:sz w:val="21"/>
          <w:szCs w:val="21"/>
          <w:lang w:eastAsia="zh-CN"/>
        </w:rPr>
        <w:t xml:space="preserve"> </w:t>
      </w:r>
      <w:r w:rsidR="00D3688E">
        <w:rPr>
          <w:sz w:val="21"/>
          <w:szCs w:val="21"/>
          <w:lang w:eastAsia="zh-CN"/>
        </w:rPr>
        <w:fldChar w:fldCharType="begin"/>
      </w:r>
      <w:r w:rsidR="00D3688E">
        <w:rPr>
          <w:sz w:val="21"/>
          <w:szCs w:val="21"/>
          <w:lang w:eastAsia="zh-CN"/>
        </w:rPr>
        <w:instrText xml:space="preserve"> </w:instrText>
      </w:r>
      <w:r w:rsidR="00D3688E">
        <w:rPr>
          <w:rFonts w:hint="eastAsia"/>
          <w:sz w:val="21"/>
          <w:szCs w:val="21"/>
          <w:lang w:eastAsia="zh-CN"/>
        </w:rPr>
        <w:instrText>REF _Ref197613458 \r \h</w:instrText>
      </w:r>
      <w:r w:rsidR="00D3688E">
        <w:rPr>
          <w:sz w:val="21"/>
          <w:szCs w:val="21"/>
          <w:lang w:eastAsia="zh-CN"/>
        </w:rPr>
        <w:instrText xml:space="preserve"> </w:instrText>
      </w:r>
      <w:r w:rsidR="00D3688E">
        <w:rPr>
          <w:sz w:val="21"/>
          <w:szCs w:val="21"/>
          <w:lang w:eastAsia="zh-CN"/>
        </w:rPr>
      </w:r>
      <w:r w:rsidR="00D3688E">
        <w:rPr>
          <w:sz w:val="21"/>
          <w:szCs w:val="21"/>
          <w:lang w:eastAsia="zh-CN"/>
        </w:rPr>
        <w:fldChar w:fldCharType="separate"/>
      </w:r>
      <w:r w:rsidR="00D3688E">
        <w:rPr>
          <w:sz w:val="21"/>
          <w:szCs w:val="21"/>
          <w:lang w:eastAsia="zh-CN"/>
        </w:rPr>
        <w:t>[2]</w:t>
      </w:r>
      <w:r w:rsidR="00D3688E">
        <w:rPr>
          <w:sz w:val="21"/>
          <w:szCs w:val="21"/>
          <w:lang w:eastAsia="zh-CN"/>
        </w:rPr>
        <w:fldChar w:fldCharType="end"/>
      </w:r>
      <w:r>
        <w:rPr>
          <w:sz w:val="21"/>
          <w:szCs w:val="21"/>
        </w:rPr>
        <w:t>:</w:t>
      </w:r>
    </w:p>
    <w:tbl>
      <w:tblPr>
        <w:tblStyle w:val="af8"/>
        <w:tblW w:w="0" w:type="auto"/>
        <w:tblLook w:val="04A0" w:firstRow="1" w:lastRow="0" w:firstColumn="1" w:lastColumn="0" w:noHBand="0" w:noVBand="1"/>
      </w:tblPr>
      <w:tblGrid>
        <w:gridCol w:w="9629"/>
      </w:tblGrid>
      <w:tr w:rsidR="006F0FC8" w14:paraId="2BAB7620" w14:textId="77777777">
        <w:tc>
          <w:tcPr>
            <w:tcW w:w="9629" w:type="dxa"/>
          </w:tcPr>
          <w:p w14:paraId="613AE28E" w14:textId="77777777" w:rsidR="006F0FC8" w:rsidRDefault="00000000">
            <w:pPr>
              <w:pStyle w:val="0Maintext"/>
              <w:overflowPunct/>
              <w:autoSpaceDE/>
              <w:autoSpaceDN/>
              <w:adjustRightInd/>
              <w:spacing w:after="120"/>
              <w:textAlignment w:val="auto"/>
              <w:rPr>
                <w:rFonts w:eastAsia="宋体"/>
                <w:sz w:val="21"/>
                <w:szCs w:val="21"/>
                <w:highlight w:val="green"/>
                <w:lang w:val="en-GB" w:eastAsia="zh-CN"/>
              </w:rPr>
            </w:pPr>
            <w:r>
              <w:rPr>
                <w:rFonts w:eastAsia="宋体" w:hint="eastAsia"/>
                <w:sz w:val="21"/>
                <w:szCs w:val="21"/>
                <w:highlight w:val="green"/>
                <w:lang w:val="en-GB" w:eastAsia="zh-CN"/>
              </w:rPr>
              <w:lastRenderedPageBreak/>
              <w:t>Agreement</w:t>
            </w:r>
            <w:r>
              <w:rPr>
                <w:rFonts w:eastAsia="宋体" w:hint="eastAsia"/>
                <w:sz w:val="21"/>
                <w:szCs w:val="21"/>
                <w:lang w:val="en-GB" w:eastAsia="zh-CN"/>
              </w:rPr>
              <w:t xml:space="preserve"> </w:t>
            </w:r>
            <w:r>
              <w:rPr>
                <w:rFonts w:eastAsia="宋体"/>
                <w:sz w:val="21"/>
                <w:szCs w:val="21"/>
                <w:lang w:val="en-GB" w:eastAsia="zh-CN"/>
              </w:rPr>
              <w:t>(</w:t>
            </w:r>
            <w:r>
              <w:rPr>
                <w:rFonts w:eastAsia="宋体" w:hint="eastAsia"/>
                <w:sz w:val="21"/>
                <w:szCs w:val="21"/>
                <w:lang w:val="en-GB" w:eastAsia="zh-CN"/>
              </w:rPr>
              <w:t>RAN1#120</w:t>
            </w:r>
            <w:r>
              <w:rPr>
                <w:rFonts w:eastAsia="宋体"/>
                <w:sz w:val="21"/>
                <w:szCs w:val="21"/>
                <w:lang w:val="en-GB" w:eastAsia="zh-CN"/>
              </w:rPr>
              <w:t>)</w:t>
            </w:r>
          </w:p>
          <w:p w14:paraId="2B12464B" w14:textId="77777777" w:rsidR="006F0FC8" w:rsidRDefault="00000000">
            <w:pPr>
              <w:pStyle w:val="0Maintext"/>
              <w:rPr>
                <w:sz w:val="21"/>
                <w:szCs w:val="21"/>
                <w:lang w:val="en-GB" w:eastAsia="zh-CN"/>
              </w:rPr>
            </w:pPr>
            <w:r>
              <w:rPr>
                <w:rFonts w:hint="eastAsia"/>
                <w:sz w:val="21"/>
                <w:szCs w:val="21"/>
                <w:lang w:val="en-GB" w:eastAsia="zh-CN"/>
              </w:rPr>
              <w:t>For the CAP of R-TAS:</w:t>
            </w:r>
          </w:p>
          <w:p w14:paraId="771F6384" w14:textId="77777777" w:rsidR="006F0FC8" w:rsidRDefault="00000000">
            <w:pPr>
              <w:pStyle w:val="0Maintext"/>
              <w:numPr>
                <w:ilvl w:val="0"/>
                <w:numId w:val="16"/>
              </w:numPr>
              <w:overflowPunct/>
              <w:autoSpaceDE/>
              <w:autoSpaceDN/>
              <w:adjustRightInd/>
              <w:textAlignment w:val="auto"/>
              <w:rPr>
                <w:sz w:val="21"/>
                <w:szCs w:val="21"/>
                <w:lang w:eastAsia="zh-CN"/>
              </w:rPr>
            </w:pPr>
            <w:r>
              <w:rPr>
                <w:rFonts w:hint="eastAsia"/>
                <w:sz w:val="21"/>
                <w:szCs w:val="21"/>
                <w:lang w:eastAsia="zh-CN"/>
              </w:rPr>
              <w:t xml:space="preserve">Candidate values for maximum duration of CAP to be further </w:t>
            </w:r>
            <w:proofErr w:type="gramStart"/>
            <w:r>
              <w:rPr>
                <w:rFonts w:hint="eastAsia"/>
                <w:sz w:val="21"/>
                <w:szCs w:val="21"/>
                <w:lang w:eastAsia="zh-CN"/>
              </w:rPr>
              <w:t>down-selected</w:t>
            </w:r>
            <w:proofErr w:type="gramEnd"/>
            <w:r>
              <w:rPr>
                <w:rFonts w:hint="eastAsia"/>
                <w:sz w:val="21"/>
                <w:szCs w:val="21"/>
                <w:lang w:eastAsia="zh-CN"/>
              </w:rPr>
              <w:t xml:space="preserve"> to one value from: 1.5 OFDM symbol duration, 2 OFDM symbol duration, 3 OFDM symbol duration</w:t>
            </w:r>
          </w:p>
          <w:p w14:paraId="0A39A89B" w14:textId="77777777" w:rsidR="006F0FC8" w:rsidRDefault="00000000">
            <w:pPr>
              <w:pStyle w:val="0Maintext"/>
              <w:numPr>
                <w:ilvl w:val="1"/>
                <w:numId w:val="16"/>
              </w:numPr>
              <w:overflowPunct/>
              <w:autoSpaceDE/>
              <w:autoSpaceDN/>
              <w:adjustRightInd/>
              <w:textAlignment w:val="auto"/>
              <w:rPr>
                <w:sz w:val="21"/>
                <w:szCs w:val="21"/>
                <w:lang w:eastAsia="zh-CN"/>
              </w:rPr>
            </w:pPr>
            <w:r>
              <w:rPr>
                <w:rFonts w:hint="eastAsia"/>
                <w:sz w:val="21"/>
                <w:szCs w:val="21"/>
                <w:lang w:eastAsia="zh-CN"/>
              </w:rPr>
              <w:t>For option 1 for CAP of R-TAS from TR 38.769, maximum duration is applicable to minimum value of M to be supported, and the CAP duration becomes shorter with increasing value of M</w:t>
            </w:r>
          </w:p>
          <w:p w14:paraId="6105FA47" w14:textId="77777777" w:rsidR="006F0FC8" w:rsidRDefault="00000000">
            <w:pPr>
              <w:pStyle w:val="0Maintext"/>
              <w:numPr>
                <w:ilvl w:val="2"/>
                <w:numId w:val="16"/>
              </w:numPr>
              <w:overflowPunct/>
              <w:autoSpaceDE/>
              <w:autoSpaceDN/>
              <w:adjustRightInd/>
              <w:textAlignment w:val="auto"/>
              <w:rPr>
                <w:sz w:val="21"/>
                <w:szCs w:val="21"/>
                <w:lang w:eastAsia="zh-CN"/>
              </w:rPr>
            </w:pPr>
            <w:r>
              <w:rPr>
                <w:rFonts w:hint="eastAsia"/>
                <w:sz w:val="21"/>
                <w:szCs w:val="21"/>
                <w:lang w:eastAsia="zh-CN"/>
              </w:rPr>
              <w:t>FFS: whether the number of ON/OFF transmissions in the CAP is fixed or not fixed</w:t>
            </w:r>
          </w:p>
          <w:p w14:paraId="3D5F69EF" w14:textId="77777777" w:rsidR="006F0FC8" w:rsidRDefault="00000000">
            <w:pPr>
              <w:pStyle w:val="0Maintext"/>
              <w:numPr>
                <w:ilvl w:val="1"/>
                <w:numId w:val="16"/>
              </w:numPr>
              <w:overflowPunct/>
              <w:autoSpaceDE/>
              <w:autoSpaceDN/>
              <w:adjustRightInd/>
              <w:textAlignment w:val="auto"/>
              <w:rPr>
                <w:sz w:val="21"/>
                <w:szCs w:val="21"/>
                <w:lang w:eastAsia="zh-CN"/>
              </w:rPr>
            </w:pPr>
            <w:r>
              <w:rPr>
                <w:rFonts w:hint="eastAsia"/>
                <w:sz w:val="21"/>
                <w:szCs w:val="21"/>
                <w:lang w:eastAsia="zh-CN"/>
              </w:rPr>
              <w:t>For option 2 for CAP of R-TAS from TR 38.769, maximum duration is the only (constant) duration that is applicable for all the M values to be supported</w:t>
            </w:r>
          </w:p>
          <w:p w14:paraId="106FBE22" w14:textId="77777777" w:rsidR="006F0FC8" w:rsidRDefault="00000000">
            <w:pPr>
              <w:pStyle w:val="0Maintext"/>
              <w:numPr>
                <w:ilvl w:val="0"/>
                <w:numId w:val="16"/>
              </w:numPr>
              <w:overflowPunct/>
              <w:autoSpaceDE/>
              <w:autoSpaceDN/>
              <w:adjustRightInd/>
              <w:textAlignment w:val="auto"/>
              <w:rPr>
                <w:sz w:val="21"/>
                <w:szCs w:val="21"/>
                <w:lang w:eastAsia="zh-CN"/>
              </w:rPr>
            </w:pPr>
            <w:r>
              <w:rPr>
                <w:rFonts w:hint="eastAsia"/>
                <w:sz w:val="21"/>
                <w:szCs w:val="21"/>
                <w:lang w:eastAsia="zh-CN"/>
              </w:rPr>
              <w:t>Down-selection between option 1 and option 2 for CAP of R-TAS from TR 38.769 by RAN1#120-bis</w:t>
            </w:r>
          </w:p>
          <w:p w14:paraId="29DDDCB2" w14:textId="77777777" w:rsidR="006F0FC8" w:rsidRDefault="00000000">
            <w:pPr>
              <w:pStyle w:val="0Maintext"/>
              <w:overflowPunct/>
              <w:autoSpaceDE/>
              <w:autoSpaceDN/>
              <w:adjustRightInd/>
              <w:textAlignment w:val="auto"/>
              <w:rPr>
                <w:sz w:val="21"/>
                <w:szCs w:val="21"/>
                <w:lang w:eastAsia="zh-CN"/>
              </w:rPr>
            </w:pPr>
            <w:r>
              <w:rPr>
                <w:rFonts w:hint="eastAsia"/>
                <w:sz w:val="21"/>
                <w:szCs w:val="21"/>
                <w:lang w:eastAsia="zh-CN"/>
              </w:rPr>
              <w:t>FFS: Values of M to be supported</w:t>
            </w:r>
          </w:p>
          <w:p w14:paraId="3F6850F0" w14:textId="77777777" w:rsidR="006F0FC8" w:rsidRDefault="00000000">
            <w:pPr>
              <w:pStyle w:val="0Maintext"/>
              <w:overflowPunct/>
              <w:autoSpaceDE/>
              <w:autoSpaceDN/>
              <w:adjustRightInd/>
              <w:spacing w:after="120"/>
              <w:textAlignment w:val="auto"/>
              <w:rPr>
                <w:rFonts w:eastAsia="宋体"/>
                <w:sz w:val="21"/>
                <w:szCs w:val="21"/>
                <w:highlight w:val="green"/>
                <w:lang w:val="en-GB" w:eastAsia="zh-CN"/>
              </w:rPr>
            </w:pPr>
            <w:r>
              <w:rPr>
                <w:rFonts w:eastAsia="宋体" w:hint="eastAsia"/>
                <w:sz w:val="21"/>
                <w:szCs w:val="21"/>
                <w:highlight w:val="green"/>
                <w:lang w:val="en-GB" w:eastAsia="zh-CN"/>
              </w:rPr>
              <w:t>Agreement</w:t>
            </w:r>
            <w:r>
              <w:rPr>
                <w:rFonts w:eastAsia="宋体" w:hint="eastAsia"/>
                <w:sz w:val="21"/>
                <w:szCs w:val="21"/>
                <w:lang w:val="en-GB" w:eastAsia="zh-CN"/>
              </w:rPr>
              <w:t xml:space="preserve"> </w:t>
            </w:r>
            <w:r>
              <w:rPr>
                <w:rFonts w:eastAsia="宋体"/>
                <w:sz w:val="21"/>
                <w:szCs w:val="21"/>
                <w:lang w:val="en-GB" w:eastAsia="zh-CN"/>
              </w:rPr>
              <w:t>(</w:t>
            </w:r>
            <w:r>
              <w:rPr>
                <w:rFonts w:eastAsia="宋体" w:hint="eastAsia"/>
                <w:sz w:val="21"/>
                <w:szCs w:val="21"/>
                <w:lang w:val="en-GB" w:eastAsia="zh-CN"/>
              </w:rPr>
              <w:t>RAN1#120</w:t>
            </w:r>
            <w:r>
              <w:rPr>
                <w:rFonts w:hint="eastAsia"/>
                <w:sz w:val="21"/>
                <w:szCs w:val="21"/>
                <w:lang w:eastAsia="zh-CN"/>
              </w:rPr>
              <w:t>bis</w:t>
            </w:r>
            <w:r>
              <w:rPr>
                <w:rFonts w:eastAsia="宋体"/>
                <w:sz w:val="21"/>
                <w:szCs w:val="21"/>
                <w:lang w:val="en-GB" w:eastAsia="zh-CN"/>
              </w:rPr>
              <w:t>)</w:t>
            </w:r>
          </w:p>
          <w:p w14:paraId="1FF5CA7A" w14:textId="77777777" w:rsidR="006F0FC8" w:rsidRDefault="00000000">
            <w:pPr>
              <w:pStyle w:val="0Maintext"/>
              <w:spacing w:after="120"/>
              <w:rPr>
                <w:sz w:val="21"/>
                <w:szCs w:val="21"/>
                <w:lang w:eastAsia="zh-CN"/>
              </w:rPr>
            </w:pPr>
            <w:r>
              <w:rPr>
                <w:sz w:val="21"/>
                <w:szCs w:val="21"/>
                <w:lang w:eastAsia="zh-CN"/>
              </w:rPr>
              <w:t xml:space="preserve">For CAP of R-TAS, </w:t>
            </w:r>
            <w:proofErr w:type="gramStart"/>
            <w:r>
              <w:rPr>
                <w:sz w:val="21"/>
                <w:szCs w:val="21"/>
                <w:lang w:eastAsia="zh-CN"/>
              </w:rPr>
              <w:t>following</w:t>
            </w:r>
            <w:proofErr w:type="gramEnd"/>
            <w:r>
              <w:rPr>
                <w:sz w:val="21"/>
                <w:szCs w:val="21"/>
                <w:lang w:eastAsia="zh-CN"/>
              </w:rPr>
              <w:t xml:space="preserve"> is adopted:</w:t>
            </w:r>
          </w:p>
          <w:p w14:paraId="33656225" w14:textId="77777777" w:rsidR="006F0FC8" w:rsidRDefault="00000000">
            <w:pPr>
              <w:pStyle w:val="0Maintext"/>
              <w:numPr>
                <w:ilvl w:val="0"/>
                <w:numId w:val="17"/>
              </w:numPr>
              <w:spacing w:after="120"/>
              <w:rPr>
                <w:sz w:val="21"/>
                <w:szCs w:val="21"/>
                <w:lang w:eastAsia="zh-CN"/>
              </w:rPr>
            </w:pPr>
            <w:r>
              <w:rPr>
                <w:sz w:val="21"/>
                <w:szCs w:val="21"/>
                <w:lang w:eastAsia="zh-CN"/>
              </w:rPr>
              <w:t xml:space="preserve">Option 1 for CAP of R-TAS from TR 38.769 is adopted where the CAP duration becomes proportionally shorter with increasing value of M, i.e. if for </w:t>
            </w:r>
            <w:r>
              <w:rPr>
                <w:i/>
                <w:sz w:val="21"/>
                <w:szCs w:val="21"/>
                <w:lang w:eastAsia="zh-CN"/>
              </w:rPr>
              <w:t>M=X</w:t>
            </w:r>
            <w:r>
              <w:rPr>
                <w:sz w:val="21"/>
                <w:szCs w:val="21"/>
                <w:lang w:eastAsia="zh-CN"/>
              </w:rPr>
              <w:t xml:space="preserve">, duration is </w:t>
            </w:r>
            <w:r>
              <w:rPr>
                <w:i/>
                <w:sz w:val="21"/>
                <w:szCs w:val="21"/>
                <w:lang w:eastAsia="zh-CN"/>
              </w:rPr>
              <w:t>Y</w:t>
            </w:r>
            <w:r>
              <w:rPr>
                <w:sz w:val="21"/>
                <w:szCs w:val="21"/>
                <w:lang w:eastAsia="zh-CN"/>
              </w:rPr>
              <w:t xml:space="preserve"> OFDM symbol long, then for </w:t>
            </w:r>
            <w:r>
              <w:rPr>
                <w:i/>
                <w:sz w:val="21"/>
                <w:szCs w:val="21"/>
                <w:lang w:eastAsia="zh-CN"/>
              </w:rPr>
              <w:t>M=</w:t>
            </w:r>
            <w:proofErr w:type="spellStart"/>
            <w:r>
              <w:rPr>
                <w:i/>
                <w:sz w:val="21"/>
                <w:szCs w:val="21"/>
                <w:lang w:eastAsia="zh-CN"/>
              </w:rPr>
              <w:t>aX</w:t>
            </w:r>
            <w:proofErr w:type="spellEnd"/>
            <w:r>
              <w:rPr>
                <w:sz w:val="21"/>
                <w:szCs w:val="21"/>
                <w:lang w:eastAsia="zh-CN"/>
              </w:rPr>
              <w:t xml:space="preserve">, duration is </w:t>
            </w:r>
            <w:r>
              <w:rPr>
                <w:i/>
                <w:sz w:val="21"/>
                <w:szCs w:val="21"/>
                <w:lang w:eastAsia="zh-CN"/>
              </w:rPr>
              <w:t xml:space="preserve">Y/a </w:t>
            </w:r>
            <w:r>
              <w:rPr>
                <w:sz w:val="21"/>
                <w:szCs w:val="21"/>
                <w:lang w:eastAsia="zh-CN"/>
              </w:rPr>
              <w:t>OFDM symbol long</w:t>
            </w:r>
          </w:p>
          <w:p w14:paraId="5372E548" w14:textId="77777777" w:rsidR="006F0FC8" w:rsidRDefault="00000000">
            <w:pPr>
              <w:pStyle w:val="0Maintext"/>
              <w:numPr>
                <w:ilvl w:val="0"/>
                <w:numId w:val="17"/>
              </w:numPr>
              <w:spacing w:after="120"/>
              <w:rPr>
                <w:sz w:val="21"/>
                <w:szCs w:val="21"/>
                <w:lang w:eastAsia="zh-CN"/>
              </w:rPr>
            </w:pPr>
            <w:r>
              <w:rPr>
                <w:sz w:val="21"/>
                <w:szCs w:val="21"/>
                <w:lang w:eastAsia="zh-CN"/>
              </w:rPr>
              <w:t>Note: Duration without CP insertion is considered above, with CP insertion, the total duration may not be exactly proportional</w:t>
            </w:r>
          </w:p>
          <w:p w14:paraId="79D2CBB3" w14:textId="77777777" w:rsidR="006F0FC8" w:rsidRDefault="00000000">
            <w:pPr>
              <w:pStyle w:val="0Maintext"/>
              <w:numPr>
                <w:ilvl w:val="0"/>
                <w:numId w:val="17"/>
              </w:numPr>
              <w:spacing w:after="120"/>
              <w:rPr>
                <w:sz w:val="21"/>
                <w:szCs w:val="21"/>
                <w:lang w:eastAsia="zh-CN"/>
              </w:rPr>
            </w:pPr>
            <w:r>
              <w:rPr>
                <w:sz w:val="21"/>
                <w:szCs w:val="21"/>
                <w:lang w:eastAsia="zh-CN"/>
              </w:rPr>
              <w:t xml:space="preserve">Only </w:t>
            </w:r>
            <w:proofErr w:type="gramStart"/>
            <w:r>
              <w:rPr>
                <w:sz w:val="21"/>
                <w:szCs w:val="21"/>
                <w:lang w:eastAsia="zh-CN"/>
              </w:rPr>
              <w:t>following</w:t>
            </w:r>
            <w:proofErr w:type="gramEnd"/>
            <w:r>
              <w:rPr>
                <w:sz w:val="21"/>
                <w:szCs w:val="21"/>
                <w:lang w:eastAsia="zh-CN"/>
              </w:rPr>
              <w:t xml:space="preserve"> two alternatives for CAP pattern are considered for further down-selection to one alternative:</w:t>
            </w:r>
          </w:p>
          <w:p w14:paraId="26DD9C59" w14:textId="77777777" w:rsidR="006F0FC8" w:rsidRDefault="00000000">
            <w:pPr>
              <w:pStyle w:val="0Maintext"/>
              <w:numPr>
                <w:ilvl w:val="1"/>
                <w:numId w:val="17"/>
              </w:numPr>
              <w:spacing w:after="120"/>
              <w:rPr>
                <w:sz w:val="21"/>
                <w:szCs w:val="21"/>
                <w:lang w:eastAsia="zh-CN"/>
              </w:rPr>
            </w:pPr>
            <w:r>
              <w:rPr>
                <w:sz w:val="21"/>
                <w:szCs w:val="21"/>
                <w:lang w:eastAsia="zh-CN"/>
              </w:rPr>
              <w:t>Alt 1: ON-OFF-ON-OFF</w:t>
            </w:r>
          </w:p>
          <w:p w14:paraId="1EC3C1CC" w14:textId="77777777" w:rsidR="006F0FC8" w:rsidRDefault="00000000">
            <w:pPr>
              <w:pStyle w:val="0Maintext"/>
              <w:numPr>
                <w:ilvl w:val="1"/>
                <w:numId w:val="17"/>
              </w:numPr>
              <w:spacing w:after="120"/>
              <w:rPr>
                <w:sz w:val="21"/>
                <w:szCs w:val="21"/>
                <w:lang w:eastAsia="zh-CN"/>
              </w:rPr>
            </w:pPr>
            <w:r>
              <w:rPr>
                <w:sz w:val="21"/>
                <w:szCs w:val="21"/>
                <w:lang w:eastAsia="zh-CN"/>
              </w:rPr>
              <w:t>Alt 2: ON-OFF-ON</w:t>
            </w:r>
          </w:p>
          <w:p w14:paraId="56EE832E" w14:textId="77777777" w:rsidR="006F0FC8" w:rsidRDefault="00000000">
            <w:pPr>
              <w:rPr>
                <w:sz w:val="21"/>
                <w:szCs w:val="21"/>
                <w:lang w:eastAsia="zh-CN"/>
              </w:rPr>
            </w:pPr>
            <w:r>
              <w:rPr>
                <w:rFonts w:hint="eastAsia"/>
                <w:sz w:val="21"/>
                <w:szCs w:val="21"/>
                <w:highlight w:val="green"/>
                <w:lang w:eastAsia="zh-CN"/>
              </w:rPr>
              <w:t>Agreement</w:t>
            </w:r>
            <w:r>
              <w:rPr>
                <w:rFonts w:hint="eastAsia"/>
                <w:sz w:val="21"/>
                <w:szCs w:val="21"/>
                <w:lang w:val="en-GB" w:eastAsia="zh-CN"/>
              </w:rPr>
              <w:t xml:space="preserve"> </w:t>
            </w:r>
            <w:r>
              <w:rPr>
                <w:sz w:val="21"/>
                <w:szCs w:val="21"/>
                <w:lang w:val="en-GB" w:eastAsia="zh-CN"/>
              </w:rPr>
              <w:t>(</w:t>
            </w:r>
            <w:r>
              <w:rPr>
                <w:rFonts w:hint="eastAsia"/>
                <w:sz w:val="21"/>
                <w:szCs w:val="21"/>
                <w:lang w:val="en-GB" w:eastAsia="zh-CN"/>
              </w:rPr>
              <w:t>RAN1#120</w:t>
            </w:r>
            <w:r>
              <w:rPr>
                <w:rFonts w:hint="eastAsia"/>
                <w:sz w:val="21"/>
                <w:szCs w:val="21"/>
                <w:lang w:eastAsia="zh-CN"/>
              </w:rPr>
              <w:t>bis</w:t>
            </w:r>
            <w:r>
              <w:rPr>
                <w:sz w:val="21"/>
                <w:szCs w:val="21"/>
                <w:lang w:val="en-GB" w:eastAsia="zh-CN"/>
              </w:rPr>
              <w:t>)</w:t>
            </w:r>
          </w:p>
          <w:p w14:paraId="172B4DE9" w14:textId="77777777" w:rsidR="006F0FC8" w:rsidRDefault="00000000">
            <w:pPr>
              <w:rPr>
                <w:sz w:val="21"/>
                <w:szCs w:val="21"/>
              </w:rPr>
            </w:pPr>
            <w:r>
              <w:rPr>
                <w:rFonts w:eastAsiaTheme="minorEastAsia"/>
                <w:sz w:val="21"/>
                <w:szCs w:val="21"/>
                <w:lang w:eastAsia="zh-CN"/>
              </w:rPr>
              <w:t>For R2D, at least for PRDCH, the set of M values is {</w:t>
            </w:r>
            <w:r>
              <w:rPr>
                <w:sz w:val="21"/>
                <w:szCs w:val="21"/>
              </w:rPr>
              <w:t>2, 6, 12, 24}</w:t>
            </w:r>
          </w:p>
          <w:p w14:paraId="7358A115" w14:textId="77777777" w:rsidR="006F0FC8" w:rsidRDefault="00000000">
            <w:pPr>
              <w:numPr>
                <w:ilvl w:val="0"/>
                <w:numId w:val="18"/>
              </w:numPr>
              <w:jc w:val="both"/>
              <w:rPr>
                <w:rFonts w:eastAsia="等线"/>
                <w:sz w:val="21"/>
                <w:szCs w:val="21"/>
                <w:lang w:eastAsia="zh-CN"/>
              </w:rPr>
            </w:pPr>
            <w:r>
              <w:rPr>
                <w:rFonts w:eastAsia="等线" w:hint="eastAsia"/>
                <w:sz w:val="21"/>
                <w:szCs w:val="21"/>
                <w:lang w:eastAsia="zh-CN"/>
              </w:rPr>
              <w:t>F</w:t>
            </w:r>
            <w:r>
              <w:rPr>
                <w:rFonts w:eastAsia="等线"/>
                <w:sz w:val="21"/>
                <w:szCs w:val="21"/>
                <w:lang w:eastAsia="zh-CN"/>
              </w:rPr>
              <w:t>FS: whether/how CAP use same M values set as PRDCH</w:t>
            </w:r>
          </w:p>
          <w:p w14:paraId="2A28A0BC" w14:textId="77777777" w:rsidR="006F0FC8" w:rsidRDefault="00000000">
            <w:pPr>
              <w:pStyle w:val="0Maintext"/>
              <w:rPr>
                <w:sz w:val="21"/>
                <w:szCs w:val="21"/>
                <w:lang w:eastAsia="zh-CN"/>
              </w:rPr>
            </w:pPr>
            <w:r>
              <w:rPr>
                <w:rFonts w:hint="eastAsia"/>
                <w:sz w:val="21"/>
                <w:szCs w:val="21"/>
                <w:highlight w:val="green"/>
                <w:lang w:eastAsia="zh-CN"/>
              </w:rPr>
              <w:t>Agreement</w:t>
            </w:r>
            <w:r>
              <w:rPr>
                <w:rFonts w:eastAsia="宋体" w:hint="eastAsia"/>
                <w:sz w:val="21"/>
                <w:szCs w:val="21"/>
                <w:lang w:val="en-GB" w:eastAsia="zh-CN"/>
              </w:rPr>
              <w:t xml:space="preserve"> </w:t>
            </w:r>
            <w:r>
              <w:rPr>
                <w:rFonts w:eastAsia="宋体"/>
                <w:sz w:val="21"/>
                <w:szCs w:val="21"/>
                <w:lang w:val="en-GB" w:eastAsia="zh-CN"/>
              </w:rPr>
              <w:t>(</w:t>
            </w:r>
            <w:r>
              <w:rPr>
                <w:rFonts w:eastAsia="宋体" w:hint="eastAsia"/>
                <w:sz w:val="21"/>
                <w:szCs w:val="21"/>
                <w:lang w:val="en-GB" w:eastAsia="zh-CN"/>
              </w:rPr>
              <w:t>RAN1#120</w:t>
            </w:r>
            <w:r>
              <w:rPr>
                <w:rFonts w:hint="eastAsia"/>
                <w:sz w:val="21"/>
                <w:szCs w:val="21"/>
                <w:lang w:eastAsia="zh-CN"/>
              </w:rPr>
              <w:t>bis</w:t>
            </w:r>
            <w:r>
              <w:rPr>
                <w:rFonts w:eastAsia="宋体"/>
                <w:sz w:val="21"/>
                <w:szCs w:val="21"/>
                <w:lang w:val="en-GB" w:eastAsia="zh-CN"/>
              </w:rPr>
              <w:t>)</w:t>
            </w:r>
          </w:p>
          <w:p w14:paraId="73AB1ABE" w14:textId="77777777" w:rsidR="006F0FC8" w:rsidRDefault="00000000">
            <w:pPr>
              <w:pStyle w:val="0Maintext"/>
              <w:rPr>
                <w:sz w:val="21"/>
                <w:szCs w:val="21"/>
                <w:highlight w:val="yellow"/>
                <w:lang w:eastAsia="zh-CN"/>
              </w:rPr>
            </w:pPr>
            <w:r>
              <w:rPr>
                <w:sz w:val="21"/>
                <w:szCs w:val="21"/>
                <w:lang w:eastAsia="zh-CN"/>
              </w:rPr>
              <w:t xml:space="preserve">For R-TAS, SIP duration of 1 OFDM symbol is adopted with CAP pattern ON-OFF-ON-OFF for all values of M corresponding to PRDCH </w:t>
            </w:r>
          </w:p>
          <w:p w14:paraId="062DF20C" w14:textId="77777777" w:rsidR="006F0FC8" w:rsidRDefault="00000000">
            <w:pPr>
              <w:pStyle w:val="aff1"/>
              <w:numPr>
                <w:ilvl w:val="0"/>
                <w:numId w:val="16"/>
              </w:numPr>
              <w:snapToGrid w:val="0"/>
              <w:spacing w:after="120" w:line="276" w:lineRule="auto"/>
              <w:ind w:firstLine="420"/>
              <w:contextualSpacing/>
              <w:jc w:val="both"/>
              <w:rPr>
                <w:color w:val="000000" w:themeColor="text1"/>
                <w:sz w:val="21"/>
                <w:szCs w:val="21"/>
              </w:rPr>
            </w:pPr>
            <w:r>
              <w:rPr>
                <w:sz w:val="21"/>
                <w:szCs w:val="21"/>
              </w:rPr>
              <w:t>Note: device cannot assume the presence/absence of RF transmission prior to the SIP.</w:t>
            </w:r>
          </w:p>
        </w:tc>
      </w:tr>
    </w:tbl>
    <w:p w14:paraId="7754788D" w14:textId="77777777" w:rsidR="00D3688E" w:rsidRDefault="00D3688E">
      <w:pPr>
        <w:pStyle w:val="0Maintext"/>
        <w:overflowPunct/>
        <w:autoSpaceDE/>
        <w:autoSpaceDN/>
        <w:adjustRightInd/>
        <w:spacing w:after="120"/>
        <w:textAlignment w:val="auto"/>
        <w:rPr>
          <w:rFonts w:eastAsia="宋体"/>
          <w:color w:val="000000" w:themeColor="text1"/>
          <w:sz w:val="21"/>
          <w:szCs w:val="21"/>
          <w:lang w:eastAsia="zh-CN"/>
        </w:rPr>
      </w:pPr>
    </w:p>
    <w:p w14:paraId="6BDF7334" w14:textId="22858538" w:rsidR="006F0FC8" w:rsidRDefault="00000000">
      <w:pPr>
        <w:pStyle w:val="0Maintext"/>
        <w:overflowPunct/>
        <w:autoSpaceDE/>
        <w:autoSpaceDN/>
        <w:adjustRightInd/>
        <w:spacing w:after="120"/>
        <w:textAlignment w:val="auto"/>
        <w:rPr>
          <w:rFonts w:eastAsia="宋体"/>
          <w:color w:val="000000" w:themeColor="text1"/>
          <w:sz w:val="21"/>
          <w:szCs w:val="21"/>
          <w:lang w:eastAsia="zh-CN"/>
        </w:rPr>
      </w:pPr>
      <w:r>
        <w:rPr>
          <w:rFonts w:eastAsia="宋体"/>
          <w:color w:val="000000" w:themeColor="text1"/>
          <w:sz w:val="21"/>
          <w:szCs w:val="21"/>
          <w:lang w:eastAsia="zh-CN"/>
        </w:rPr>
        <w:t>An analysis of the aforementioned four agreements reveals two unresolved issues: the determination of M values and duration parameters. Regarding the value selection of M, we support adopting the identical M value set {2, 6, 12, 24} to CAP as implemented in PRDCH. This configuration approach offers dual advantages: it maintains both the accuracy and simplicity of chip synchronization operations.</w:t>
      </w:r>
    </w:p>
    <w:p w14:paraId="765379F7" w14:textId="562EA4F2" w:rsidR="006F0FC8" w:rsidRDefault="00000000">
      <w:pPr>
        <w:pStyle w:val="0Maintext"/>
        <w:overflowPunct/>
        <w:autoSpaceDE/>
        <w:autoSpaceDN/>
        <w:adjustRightInd/>
        <w:spacing w:after="120"/>
        <w:textAlignment w:val="auto"/>
        <w:rPr>
          <w:rFonts w:eastAsia="宋体"/>
          <w:color w:val="000000" w:themeColor="text1"/>
          <w:sz w:val="21"/>
          <w:szCs w:val="21"/>
          <w:lang w:eastAsia="zh-CN"/>
        </w:rPr>
      </w:pPr>
      <w:r>
        <w:rPr>
          <w:rFonts w:eastAsia="宋体"/>
          <w:color w:val="000000" w:themeColor="text1"/>
          <w:sz w:val="21"/>
          <w:szCs w:val="21"/>
          <w:lang w:eastAsia="zh-CN"/>
        </w:rPr>
        <w:t xml:space="preserve">Correspondingly, </w:t>
      </w:r>
      <w:r>
        <w:rPr>
          <w:rFonts w:eastAsia="宋体" w:hint="eastAsia"/>
          <w:color w:val="000000" w:themeColor="text1"/>
          <w:sz w:val="21"/>
          <w:szCs w:val="21"/>
          <w:lang w:eastAsia="zh-CN"/>
        </w:rPr>
        <w:t>t</w:t>
      </w:r>
      <w:r>
        <w:rPr>
          <w:rFonts w:eastAsia="宋体"/>
          <w:color w:val="000000" w:themeColor="text1"/>
          <w:sz w:val="21"/>
          <w:szCs w:val="21"/>
          <w:lang w:eastAsia="zh-CN"/>
        </w:rPr>
        <w:t>he maximum duration of CAP pattern ON-OFF-ON-OFF is achieved when the minimum value of M is 2. In this case, choosing 2 OFDM symbol duration as the maximum duration is a good choice. This is based on the following considerations. First, with SIP duration of 1 OFDM symbol, it is easy to realize symbol alignment when CAP occupies 2</w:t>
      </w:r>
      <w:r>
        <w:rPr>
          <w:rFonts w:eastAsia="宋体" w:hint="eastAsia"/>
          <w:color w:val="000000" w:themeColor="text1"/>
          <w:sz w:val="21"/>
          <w:szCs w:val="21"/>
          <w:lang w:eastAsia="zh-CN"/>
        </w:rPr>
        <w:t xml:space="preserve"> or 3</w:t>
      </w:r>
      <w:r>
        <w:rPr>
          <w:rFonts w:eastAsia="宋体"/>
          <w:color w:val="000000" w:themeColor="text1"/>
          <w:sz w:val="21"/>
          <w:szCs w:val="21"/>
          <w:lang w:eastAsia="zh-CN"/>
        </w:rPr>
        <w:t xml:space="preserve"> OFDM symbols. Second, only once CP handling is needed in the case of M=2 for 1.5 or 2 OFDM symbols. While occupying 3 OFDM symbols</w:t>
      </w:r>
      <w:proofErr w:type="gramStart"/>
      <w:r w:rsidR="00D3688E">
        <w:rPr>
          <w:rFonts w:eastAsia="宋体"/>
          <w:color w:val="000000" w:themeColor="text1"/>
          <w:sz w:val="21"/>
          <w:szCs w:val="21"/>
          <w:lang w:eastAsia="zh-CN"/>
        </w:rPr>
        <w:t>,</w:t>
      </w:r>
      <w:r>
        <w:rPr>
          <w:rFonts w:eastAsia="宋体"/>
          <w:color w:val="000000" w:themeColor="text1"/>
          <w:sz w:val="21"/>
          <w:szCs w:val="21"/>
          <w:lang w:eastAsia="zh-CN"/>
        </w:rPr>
        <w:t xml:space="preserve"> </w:t>
      </w:r>
      <w:r w:rsidR="00D3688E">
        <w:rPr>
          <w:rFonts w:eastAsia="宋体" w:hint="eastAsia"/>
          <w:color w:val="000000" w:themeColor="text1"/>
          <w:sz w:val="21"/>
          <w:szCs w:val="21"/>
          <w:lang w:eastAsia="zh-CN"/>
        </w:rPr>
        <w:t>twice</w:t>
      </w:r>
      <w:proofErr w:type="gramEnd"/>
      <w:r w:rsidR="00D3688E">
        <w:rPr>
          <w:rFonts w:eastAsia="宋体" w:hint="eastAsia"/>
          <w:color w:val="000000" w:themeColor="text1"/>
          <w:sz w:val="21"/>
          <w:szCs w:val="21"/>
          <w:lang w:eastAsia="zh-CN"/>
        </w:rPr>
        <w:t xml:space="preserve"> </w:t>
      </w:r>
      <w:r>
        <w:rPr>
          <w:rFonts w:eastAsia="宋体"/>
          <w:color w:val="000000" w:themeColor="text1"/>
          <w:sz w:val="21"/>
          <w:szCs w:val="21"/>
          <w:lang w:eastAsia="zh-CN"/>
        </w:rPr>
        <w:t>CP handling is applied for M=2, which will reduce SFO estimation accuracy. T</w:t>
      </w:r>
      <w:r>
        <w:rPr>
          <w:rFonts w:eastAsia="宋体" w:hint="eastAsia"/>
          <w:color w:val="000000" w:themeColor="text1"/>
          <w:sz w:val="21"/>
          <w:szCs w:val="21"/>
          <w:lang w:eastAsia="zh-CN"/>
        </w:rPr>
        <w:t>hird</w:t>
      </w:r>
      <w:r>
        <w:rPr>
          <w:rFonts w:eastAsia="宋体"/>
          <w:color w:val="000000" w:themeColor="text1"/>
          <w:sz w:val="21"/>
          <w:szCs w:val="21"/>
          <w:lang w:eastAsia="zh-CN"/>
        </w:rPr>
        <w:t xml:space="preserve">, from the perspective of resource overhead, it is not always better to have a longer CAP duration. Therefore, we support that the maximum CAP duration will be 2 OFDM symbols to balance synchronization accuracy and resource overhead simultaneously. </w:t>
      </w:r>
    </w:p>
    <w:p w14:paraId="7B7ADE1B" w14:textId="77777777" w:rsidR="006F0FC8" w:rsidRDefault="00000000">
      <w:pPr>
        <w:pStyle w:val="0Maintext"/>
        <w:overflowPunct/>
        <w:autoSpaceDE/>
        <w:autoSpaceDN/>
        <w:adjustRightInd/>
        <w:spacing w:after="120"/>
        <w:textAlignment w:val="auto"/>
        <w:rPr>
          <w:b/>
          <w:i/>
          <w:iCs/>
          <w:sz w:val="21"/>
          <w:szCs w:val="21"/>
          <w:lang w:val="en-GB" w:eastAsia="zh-CN"/>
        </w:rPr>
      </w:pPr>
      <w:r>
        <w:rPr>
          <w:b/>
          <w:i/>
          <w:iCs/>
          <w:sz w:val="21"/>
          <w:szCs w:val="21"/>
          <w:lang w:val="en-GB" w:eastAsia="zh-CN"/>
        </w:rPr>
        <w:t>Proposal 2:</w:t>
      </w:r>
      <w:r>
        <w:rPr>
          <w:rFonts w:hint="eastAsia"/>
          <w:b/>
          <w:i/>
          <w:iCs/>
          <w:sz w:val="21"/>
          <w:szCs w:val="21"/>
          <w:lang w:val="en-GB" w:eastAsia="zh-CN"/>
        </w:rPr>
        <w:t xml:space="preserve"> </w:t>
      </w:r>
      <w:r>
        <w:rPr>
          <w:b/>
          <w:i/>
          <w:iCs/>
          <w:sz w:val="21"/>
          <w:szCs w:val="21"/>
          <w:lang w:val="en-GB" w:eastAsia="zh-CN"/>
        </w:rPr>
        <w:t>Support CAP use same M values set {2, 6, 12, 24} as PRDCH.</w:t>
      </w:r>
    </w:p>
    <w:p w14:paraId="33A7A8DF" w14:textId="77777777" w:rsidR="006F0FC8" w:rsidRDefault="00000000">
      <w:pPr>
        <w:pStyle w:val="0Maintext"/>
        <w:overflowPunct/>
        <w:autoSpaceDE/>
        <w:autoSpaceDN/>
        <w:adjustRightInd/>
        <w:spacing w:after="120"/>
        <w:textAlignment w:val="auto"/>
        <w:rPr>
          <w:rFonts w:eastAsiaTheme="minorEastAsia"/>
          <w:b/>
          <w:i/>
          <w:iCs/>
          <w:sz w:val="21"/>
          <w:szCs w:val="21"/>
          <w:lang w:eastAsia="zh-CN"/>
        </w:rPr>
      </w:pPr>
      <w:r>
        <w:rPr>
          <w:b/>
          <w:i/>
          <w:iCs/>
          <w:sz w:val="21"/>
          <w:szCs w:val="21"/>
          <w:lang w:val="en-GB" w:eastAsia="zh-CN"/>
        </w:rPr>
        <w:lastRenderedPageBreak/>
        <w:t xml:space="preserve">Proposal </w:t>
      </w:r>
      <w:r>
        <w:rPr>
          <w:rFonts w:hint="eastAsia"/>
          <w:b/>
          <w:i/>
          <w:iCs/>
          <w:sz w:val="21"/>
          <w:szCs w:val="21"/>
          <w:lang w:eastAsia="zh-CN"/>
        </w:rPr>
        <w:t>3</w:t>
      </w:r>
      <w:r>
        <w:rPr>
          <w:b/>
          <w:i/>
          <w:iCs/>
          <w:sz w:val="21"/>
          <w:szCs w:val="21"/>
          <w:lang w:val="en-GB" w:eastAsia="zh-CN"/>
        </w:rPr>
        <w:t>:</w:t>
      </w:r>
      <w:r>
        <w:rPr>
          <w:rFonts w:hint="eastAsia"/>
          <w:b/>
          <w:i/>
          <w:iCs/>
          <w:sz w:val="21"/>
          <w:szCs w:val="21"/>
          <w:lang w:eastAsia="zh-CN"/>
        </w:rPr>
        <w:t xml:space="preserve"> Support</w:t>
      </w:r>
      <w:r>
        <w:rPr>
          <w:rFonts w:eastAsia="宋体" w:hint="eastAsia"/>
          <w:color w:val="000000" w:themeColor="text1"/>
          <w:sz w:val="21"/>
          <w:szCs w:val="21"/>
          <w:lang w:eastAsia="zh-CN"/>
        </w:rPr>
        <w:t xml:space="preserve"> </w:t>
      </w:r>
      <w:r>
        <w:rPr>
          <w:b/>
          <w:i/>
          <w:iCs/>
          <w:sz w:val="21"/>
          <w:szCs w:val="21"/>
          <w:lang w:val="en-GB" w:eastAsia="zh-CN"/>
        </w:rPr>
        <w:t>2</w:t>
      </w:r>
      <w:r>
        <w:rPr>
          <w:rFonts w:hint="eastAsia"/>
          <w:b/>
          <w:i/>
          <w:iCs/>
          <w:sz w:val="21"/>
          <w:szCs w:val="21"/>
          <w:lang w:val="en-GB" w:eastAsia="zh-CN"/>
        </w:rPr>
        <w:t xml:space="preserve"> OFDM symbol duration</w:t>
      </w:r>
      <w:r>
        <w:rPr>
          <w:rFonts w:hint="eastAsia"/>
          <w:b/>
          <w:i/>
          <w:iCs/>
          <w:sz w:val="21"/>
          <w:szCs w:val="21"/>
          <w:lang w:eastAsia="zh-CN"/>
        </w:rPr>
        <w:t xml:space="preserve"> for </w:t>
      </w:r>
      <w:r>
        <w:rPr>
          <w:rFonts w:hint="eastAsia"/>
          <w:b/>
          <w:i/>
          <w:iCs/>
          <w:sz w:val="21"/>
          <w:szCs w:val="21"/>
          <w:lang w:val="en-GB" w:eastAsia="zh-CN"/>
        </w:rPr>
        <w:t>maximum duration of CAP</w:t>
      </w:r>
      <w:r>
        <w:rPr>
          <w:rFonts w:hint="eastAsia"/>
          <w:b/>
          <w:i/>
          <w:iCs/>
          <w:sz w:val="21"/>
          <w:szCs w:val="21"/>
          <w:lang w:eastAsia="zh-CN"/>
        </w:rPr>
        <w:t>.</w:t>
      </w:r>
    </w:p>
    <w:p w14:paraId="3BA04F2F" w14:textId="77777777" w:rsidR="00D3688E" w:rsidRPr="00D3688E" w:rsidRDefault="00D3688E">
      <w:pPr>
        <w:pStyle w:val="0Maintext"/>
        <w:overflowPunct/>
        <w:autoSpaceDE/>
        <w:autoSpaceDN/>
        <w:adjustRightInd/>
        <w:spacing w:after="120"/>
        <w:textAlignment w:val="auto"/>
        <w:rPr>
          <w:rFonts w:eastAsiaTheme="minorEastAsia" w:hint="eastAsia"/>
          <w:bCs/>
          <w:sz w:val="21"/>
          <w:szCs w:val="21"/>
          <w:lang w:eastAsia="zh-CN"/>
        </w:rPr>
      </w:pPr>
    </w:p>
    <w:p w14:paraId="42063E9D" w14:textId="77777777" w:rsidR="006F0FC8" w:rsidRPr="003777D4" w:rsidRDefault="00000000">
      <w:pPr>
        <w:pStyle w:val="2"/>
        <w:numPr>
          <w:ilvl w:val="0"/>
          <w:numId w:val="0"/>
        </w:numPr>
        <w:spacing w:after="120"/>
        <w:ind w:left="1407" w:hanging="1407"/>
        <w:jc w:val="both"/>
        <w:rPr>
          <w:rFonts w:eastAsia="宋体"/>
          <w:sz w:val="24"/>
          <w:szCs w:val="24"/>
          <w:lang w:val="en-US" w:eastAsia="zh-CN"/>
        </w:rPr>
      </w:pPr>
      <w:bookmarkStart w:id="5" w:name="OLE_LINK7"/>
      <w:bookmarkStart w:id="6" w:name="OLE_LINK6"/>
      <w:r w:rsidRPr="003777D4">
        <w:rPr>
          <w:rFonts w:eastAsia="宋体"/>
          <w:sz w:val="24"/>
          <w:szCs w:val="24"/>
          <w:lang w:val="en-US" w:eastAsia="zh-CN"/>
        </w:rPr>
        <w:t>2.2   R2D end timing</w:t>
      </w:r>
    </w:p>
    <w:p w14:paraId="049CF171" w14:textId="03C343D9" w:rsidR="006F0FC8" w:rsidRDefault="00000000">
      <w:pPr>
        <w:jc w:val="both"/>
        <w:rPr>
          <w:rFonts w:eastAsia="等线"/>
          <w:iCs/>
          <w:sz w:val="21"/>
          <w:szCs w:val="21"/>
          <w:lang w:val="en-GB" w:eastAsia="zh-CN"/>
        </w:rPr>
      </w:pPr>
      <w:r>
        <w:rPr>
          <w:rFonts w:eastAsia="等线"/>
          <w:iCs/>
          <w:sz w:val="21"/>
          <w:szCs w:val="21"/>
          <w:lang w:val="en-GB" w:eastAsia="zh-CN"/>
        </w:rPr>
        <w:t xml:space="preserve">The last meeting discussed the R2D </w:t>
      </w:r>
      <w:proofErr w:type="spellStart"/>
      <w:r>
        <w:rPr>
          <w:rFonts w:eastAsia="等线"/>
          <w:iCs/>
          <w:sz w:val="21"/>
          <w:szCs w:val="21"/>
          <w:lang w:val="en-GB" w:eastAsia="zh-CN"/>
        </w:rPr>
        <w:t>postamble</w:t>
      </w:r>
      <w:proofErr w:type="spellEnd"/>
      <w:r>
        <w:rPr>
          <w:rFonts w:eastAsia="等线"/>
          <w:iCs/>
          <w:sz w:val="21"/>
          <w:szCs w:val="21"/>
          <w:lang w:val="en-GB" w:eastAsia="zh-CN"/>
        </w:rPr>
        <w:t xml:space="preserve">, and no consensus has been reached. One key issue is whether to specify R2D </w:t>
      </w:r>
      <w:proofErr w:type="spellStart"/>
      <w:r>
        <w:rPr>
          <w:rFonts w:eastAsia="等线"/>
          <w:iCs/>
          <w:sz w:val="21"/>
          <w:szCs w:val="21"/>
          <w:lang w:val="en-GB" w:eastAsia="zh-CN"/>
        </w:rPr>
        <w:t>postamble</w:t>
      </w:r>
      <w:proofErr w:type="spellEnd"/>
      <w:r>
        <w:rPr>
          <w:rFonts w:eastAsia="等线"/>
          <w:iCs/>
          <w:sz w:val="21"/>
          <w:szCs w:val="21"/>
          <w:lang w:val="en-GB" w:eastAsia="zh-CN"/>
        </w:rPr>
        <w:t xml:space="preserve"> or leave Manchester coding rule violation to reader’s implementation. We think that specifying the R2D </w:t>
      </w:r>
      <w:proofErr w:type="spellStart"/>
      <w:r>
        <w:rPr>
          <w:rFonts w:eastAsia="等线"/>
          <w:iCs/>
          <w:sz w:val="21"/>
          <w:szCs w:val="21"/>
          <w:lang w:val="en-GB" w:eastAsia="zh-CN"/>
        </w:rPr>
        <w:t>postamble</w:t>
      </w:r>
      <w:proofErr w:type="spellEnd"/>
      <w:r>
        <w:rPr>
          <w:rFonts w:eastAsia="等线"/>
          <w:iCs/>
          <w:sz w:val="21"/>
          <w:szCs w:val="21"/>
          <w:lang w:val="en-GB" w:eastAsia="zh-CN"/>
        </w:rPr>
        <w:t xml:space="preserve"> is a more efficient method of indicating the end of PRDCH transmission. This is based on the following considerations: </w:t>
      </w:r>
      <w:r w:rsidRPr="00C46A21">
        <w:rPr>
          <w:rFonts w:eastAsia="等线"/>
          <w:iCs/>
          <w:sz w:val="21"/>
          <w:szCs w:val="21"/>
          <w:lang w:val="en-GB" w:eastAsia="zh-CN"/>
        </w:rPr>
        <w:t xml:space="preserve">First, compared to known </w:t>
      </w:r>
      <w:proofErr w:type="spellStart"/>
      <w:r w:rsidRPr="00C46A21">
        <w:rPr>
          <w:rFonts w:eastAsia="等线"/>
          <w:iCs/>
          <w:sz w:val="21"/>
          <w:szCs w:val="21"/>
          <w:lang w:val="en-GB" w:eastAsia="zh-CN"/>
        </w:rPr>
        <w:t>postamble</w:t>
      </w:r>
      <w:proofErr w:type="spellEnd"/>
      <w:r w:rsidRPr="00C46A21">
        <w:rPr>
          <w:rFonts w:eastAsia="等线"/>
          <w:iCs/>
          <w:sz w:val="21"/>
          <w:szCs w:val="21"/>
          <w:lang w:val="en-GB" w:eastAsia="zh-CN"/>
        </w:rPr>
        <w:t xml:space="preserve">, if the method of leaving Manchester coding rule violation to reader’s implementation is used, Device 1 needs to </w:t>
      </w:r>
      <w:r w:rsidR="00C46A21" w:rsidRPr="00C46A21">
        <w:rPr>
          <w:rFonts w:eastAsia="等线" w:hint="eastAsia"/>
          <w:iCs/>
          <w:sz w:val="21"/>
          <w:szCs w:val="21"/>
          <w:lang w:val="en-GB" w:eastAsia="zh-CN"/>
        </w:rPr>
        <w:t>always</w:t>
      </w:r>
      <w:r w:rsidRPr="00C46A21">
        <w:rPr>
          <w:rFonts w:eastAsia="等线"/>
          <w:iCs/>
          <w:sz w:val="21"/>
          <w:szCs w:val="21"/>
          <w:lang w:val="en-GB" w:eastAsia="zh-CN"/>
        </w:rPr>
        <w:t xml:space="preserve"> detect the violation, and may impact the </w:t>
      </w:r>
      <w:r w:rsidR="00C46A21" w:rsidRPr="00C46A21">
        <w:rPr>
          <w:rFonts w:eastAsia="等线" w:hint="eastAsia"/>
          <w:iCs/>
          <w:sz w:val="21"/>
          <w:szCs w:val="21"/>
          <w:lang w:val="en-GB" w:eastAsia="zh-CN"/>
        </w:rPr>
        <w:t>R2D end timing</w:t>
      </w:r>
      <w:r w:rsidRPr="00C46A21">
        <w:rPr>
          <w:rFonts w:eastAsia="等线"/>
          <w:iCs/>
          <w:sz w:val="21"/>
          <w:szCs w:val="21"/>
          <w:lang w:val="en-GB" w:eastAsia="zh-CN"/>
        </w:rPr>
        <w:t xml:space="preserve"> detection. </w:t>
      </w:r>
      <w:r w:rsidR="00C46A21" w:rsidRPr="00C46A21">
        <w:rPr>
          <w:rFonts w:eastAsia="等线" w:hint="eastAsia"/>
          <w:iCs/>
          <w:sz w:val="21"/>
          <w:szCs w:val="21"/>
          <w:lang w:val="en-GB" w:eastAsia="zh-CN"/>
        </w:rPr>
        <w:t>I</w:t>
      </w:r>
      <w:r w:rsidRPr="00C46A21">
        <w:rPr>
          <w:rFonts w:eastAsia="等线"/>
          <w:iCs/>
          <w:sz w:val="21"/>
          <w:szCs w:val="21"/>
          <w:lang w:val="en-GB" w:eastAsia="zh-CN"/>
        </w:rPr>
        <w:t xml:space="preserve">t is simpler to perform detection </w:t>
      </w:r>
      <w:r w:rsidRPr="00C46A21">
        <w:rPr>
          <w:rFonts w:eastAsia="等线" w:hint="eastAsia"/>
          <w:iCs/>
          <w:sz w:val="21"/>
          <w:szCs w:val="21"/>
          <w:lang w:val="en-GB" w:eastAsia="zh-CN"/>
        </w:rPr>
        <w:t xml:space="preserve">with </w:t>
      </w:r>
      <w:r w:rsidRPr="00C46A21">
        <w:rPr>
          <w:rFonts w:eastAsia="等线"/>
          <w:iCs/>
          <w:sz w:val="21"/>
          <w:szCs w:val="21"/>
          <w:lang w:val="en-GB" w:eastAsia="zh-CN"/>
        </w:rPr>
        <w:t xml:space="preserve">a </w:t>
      </w:r>
      <w:r w:rsidRPr="00C46A21">
        <w:rPr>
          <w:rFonts w:eastAsia="等线" w:hint="eastAsia"/>
          <w:iCs/>
          <w:sz w:val="21"/>
          <w:szCs w:val="21"/>
          <w:lang w:val="en-GB" w:eastAsia="zh-CN"/>
        </w:rPr>
        <w:t>specified pattern</w:t>
      </w:r>
      <w:r w:rsidRPr="00C46A21">
        <w:rPr>
          <w:rFonts w:eastAsia="等线"/>
          <w:iCs/>
          <w:sz w:val="21"/>
          <w:szCs w:val="21"/>
          <w:lang w:val="en-GB" w:eastAsia="zh-CN"/>
        </w:rPr>
        <w:t>.</w:t>
      </w:r>
      <w:r w:rsidR="00C46A21" w:rsidRPr="00C46A21">
        <w:rPr>
          <w:rFonts w:eastAsia="等线" w:hint="eastAsia"/>
          <w:iCs/>
          <w:sz w:val="21"/>
          <w:szCs w:val="21"/>
          <w:lang w:val="en-GB" w:eastAsia="zh-CN"/>
        </w:rPr>
        <w:t xml:space="preserve"> In addition</w:t>
      </w:r>
      <w:r w:rsidRPr="00C46A21">
        <w:rPr>
          <w:rFonts w:eastAsia="等线"/>
          <w:iCs/>
          <w:sz w:val="21"/>
          <w:szCs w:val="21"/>
          <w:lang w:val="en-GB" w:eastAsia="zh-CN"/>
        </w:rPr>
        <w:t xml:space="preserve">, since the SIP also violate Manchester coding, and if the device is unaware of the mode, it cannot distinguish whether a Manchester encoding violation is used for a SIP indication or as an end-of-transmission </w:t>
      </w:r>
      <w:proofErr w:type="gramStart"/>
      <w:r w:rsidRPr="00C46A21">
        <w:rPr>
          <w:rFonts w:eastAsia="等线"/>
          <w:iCs/>
          <w:sz w:val="21"/>
          <w:szCs w:val="21"/>
          <w:lang w:val="en-GB" w:eastAsia="zh-CN"/>
        </w:rPr>
        <w:t>indication</w:t>
      </w:r>
      <w:r w:rsidRPr="00C46A21">
        <w:rPr>
          <w:rFonts w:eastAsia="等线" w:hint="eastAsia"/>
          <w:iCs/>
          <w:sz w:val="21"/>
          <w:szCs w:val="21"/>
          <w:lang w:eastAsia="zh-CN"/>
        </w:rPr>
        <w:t>, or</w:t>
      </w:r>
      <w:proofErr w:type="gramEnd"/>
      <w:r w:rsidRPr="00C46A21">
        <w:rPr>
          <w:rFonts w:eastAsia="等线" w:hint="eastAsia"/>
          <w:iCs/>
          <w:sz w:val="21"/>
          <w:szCs w:val="21"/>
          <w:lang w:eastAsia="zh-CN"/>
        </w:rPr>
        <w:t xml:space="preserve"> caused by errors during PRDCH transmission</w:t>
      </w:r>
      <w:r w:rsidRPr="00C46A21">
        <w:rPr>
          <w:rFonts w:eastAsia="等线"/>
          <w:iCs/>
          <w:sz w:val="21"/>
          <w:szCs w:val="21"/>
          <w:lang w:val="en-GB" w:eastAsia="zh-CN"/>
        </w:rPr>
        <w:t>. Thus, we have the following proposal:</w:t>
      </w:r>
      <w:r>
        <w:rPr>
          <w:rFonts w:eastAsia="等线"/>
          <w:iCs/>
          <w:sz w:val="21"/>
          <w:szCs w:val="21"/>
          <w:lang w:val="en-GB" w:eastAsia="zh-CN"/>
        </w:rPr>
        <w:t xml:space="preserve"> </w:t>
      </w:r>
    </w:p>
    <w:bookmarkEnd w:id="5"/>
    <w:bookmarkEnd w:id="6"/>
    <w:p w14:paraId="13E73ED1" w14:textId="77777777" w:rsidR="006F0FC8" w:rsidRDefault="00000000">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b/>
          <w:i/>
          <w:iCs/>
          <w:sz w:val="21"/>
          <w:szCs w:val="21"/>
          <w:lang w:eastAsia="zh-CN"/>
        </w:rPr>
        <w:t>4</w:t>
      </w:r>
      <w:r>
        <w:rPr>
          <w:b/>
          <w:i/>
          <w:iCs/>
          <w:sz w:val="21"/>
          <w:szCs w:val="21"/>
          <w:lang w:val="en-GB" w:eastAsia="zh-CN"/>
        </w:rPr>
        <w:t xml:space="preserve">: Support specifying the R2D </w:t>
      </w:r>
      <w:proofErr w:type="spellStart"/>
      <w:r>
        <w:rPr>
          <w:b/>
          <w:i/>
          <w:iCs/>
          <w:sz w:val="21"/>
          <w:szCs w:val="21"/>
          <w:lang w:val="en-GB" w:eastAsia="zh-CN"/>
        </w:rPr>
        <w:t>postamble</w:t>
      </w:r>
      <w:proofErr w:type="spellEnd"/>
      <w:r>
        <w:rPr>
          <w:b/>
          <w:i/>
          <w:iCs/>
          <w:sz w:val="21"/>
          <w:szCs w:val="21"/>
          <w:lang w:val="en-GB" w:eastAsia="zh-CN"/>
        </w:rPr>
        <w:t xml:space="preserve"> pattern based on Manchester coding rule violation and h</w:t>
      </w:r>
      <w:bookmarkStart w:id="7" w:name="PP3"/>
      <w:r>
        <w:rPr>
          <w:b/>
          <w:i/>
          <w:iCs/>
          <w:sz w:val="21"/>
          <w:szCs w:val="21"/>
          <w:lang w:val="en-GB" w:eastAsia="zh-CN"/>
        </w:rPr>
        <w:t>aving a distinction from SIP.</w:t>
      </w:r>
    </w:p>
    <w:p w14:paraId="624F53E2" w14:textId="77777777" w:rsidR="00D3688E" w:rsidRDefault="00D3688E">
      <w:pPr>
        <w:overflowPunct/>
        <w:autoSpaceDE/>
        <w:autoSpaceDN/>
        <w:adjustRightInd/>
        <w:snapToGrid w:val="0"/>
        <w:spacing w:after="120" w:line="280" w:lineRule="atLeast"/>
        <w:jc w:val="both"/>
        <w:textAlignment w:val="auto"/>
        <w:rPr>
          <w:b/>
          <w:i/>
          <w:iCs/>
          <w:sz w:val="21"/>
          <w:szCs w:val="21"/>
          <w:lang w:val="en-GB" w:eastAsia="zh-CN"/>
        </w:rPr>
      </w:pPr>
    </w:p>
    <w:bookmarkEnd w:id="7"/>
    <w:p w14:paraId="29618556" w14:textId="77777777" w:rsidR="006F0FC8" w:rsidRDefault="00000000">
      <w:pPr>
        <w:pStyle w:val="1"/>
        <w:spacing w:after="120"/>
        <w:jc w:val="both"/>
        <w:rPr>
          <w:szCs w:val="36"/>
        </w:rPr>
      </w:pPr>
      <w:r>
        <w:rPr>
          <w:rFonts w:eastAsia="宋体" w:hint="eastAsia"/>
          <w:szCs w:val="36"/>
          <w:lang w:val="en-US" w:eastAsia="zh-CN"/>
        </w:rPr>
        <w:t xml:space="preserve">Ambles in </w:t>
      </w:r>
      <w:r>
        <w:rPr>
          <w:szCs w:val="36"/>
        </w:rPr>
        <w:t>D2R t</w:t>
      </w:r>
      <w:r>
        <w:rPr>
          <w:rFonts w:hint="eastAsia"/>
          <w:szCs w:val="36"/>
        </w:rPr>
        <w:t>ransmission</w:t>
      </w:r>
    </w:p>
    <w:p w14:paraId="1D44EA91" w14:textId="77777777" w:rsidR="006F0FC8" w:rsidRDefault="00000000">
      <w:pPr>
        <w:overflowPunct/>
        <w:autoSpaceDE/>
        <w:autoSpaceDN/>
        <w:adjustRightInd/>
        <w:snapToGrid w:val="0"/>
        <w:spacing w:after="120" w:line="280" w:lineRule="atLeast"/>
        <w:jc w:val="both"/>
        <w:textAlignment w:val="auto"/>
        <w:rPr>
          <w:iCs/>
          <w:sz w:val="21"/>
          <w:szCs w:val="21"/>
          <w:lang w:val="en-GB" w:eastAsia="zh-CN"/>
        </w:rPr>
      </w:pPr>
      <w:r>
        <w:rPr>
          <w:sz w:val="21"/>
          <w:szCs w:val="21"/>
          <w:lang w:eastAsia="zh-CN"/>
        </w:rPr>
        <w:t>RAN1#120bis has determined that the interval length is in units of bits, but the candidate values for the interval unit still need to be determined. The related agreement is listed as follows:</w:t>
      </w:r>
    </w:p>
    <w:tbl>
      <w:tblPr>
        <w:tblStyle w:val="af8"/>
        <w:tblW w:w="0" w:type="auto"/>
        <w:tblLook w:val="04A0" w:firstRow="1" w:lastRow="0" w:firstColumn="1" w:lastColumn="0" w:noHBand="0" w:noVBand="1"/>
      </w:tblPr>
      <w:tblGrid>
        <w:gridCol w:w="9629"/>
      </w:tblGrid>
      <w:tr w:rsidR="006F0FC8" w14:paraId="74D5F2AE" w14:textId="77777777">
        <w:tc>
          <w:tcPr>
            <w:tcW w:w="9629" w:type="dxa"/>
          </w:tcPr>
          <w:p w14:paraId="77E78A99" w14:textId="77777777" w:rsidR="006F0FC8" w:rsidRDefault="00000000">
            <w:pPr>
              <w:rPr>
                <w:sz w:val="21"/>
                <w:szCs w:val="21"/>
                <w:lang w:eastAsia="zh-CN"/>
              </w:rPr>
            </w:pPr>
            <w:r>
              <w:rPr>
                <w:rFonts w:hint="eastAsia"/>
                <w:sz w:val="21"/>
                <w:szCs w:val="21"/>
                <w:highlight w:val="green"/>
                <w:lang w:eastAsia="zh-CN"/>
              </w:rPr>
              <w:t>Agreement</w:t>
            </w:r>
          </w:p>
          <w:p w14:paraId="08BD0C31" w14:textId="77777777" w:rsidR="006F0FC8" w:rsidRDefault="00000000">
            <w:pPr>
              <w:rPr>
                <w:sz w:val="21"/>
                <w:szCs w:val="21"/>
              </w:rPr>
            </w:pPr>
            <w:r>
              <w:rPr>
                <w:sz w:val="21"/>
                <w:szCs w:val="21"/>
              </w:rPr>
              <w:t xml:space="preserve">For indicating the interval between consecutive </w:t>
            </w:r>
            <w:proofErr w:type="spellStart"/>
            <w:r>
              <w:rPr>
                <w:sz w:val="21"/>
                <w:szCs w:val="21"/>
              </w:rPr>
              <w:t>midambles</w:t>
            </w:r>
            <w:proofErr w:type="spellEnd"/>
            <w:r>
              <w:rPr>
                <w:sz w:val="21"/>
                <w:szCs w:val="21"/>
              </w:rPr>
              <w:t xml:space="preserve">, and between the preamble and the first </w:t>
            </w:r>
            <w:proofErr w:type="spellStart"/>
            <w:r>
              <w:rPr>
                <w:sz w:val="21"/>
                <w:szCs w:val="21"/>
              </w:rPr>
              <w:t>midamble</w:t>
            </w:r>
            <w:proofErr w:type="spellEnd"/>
            <w:r>
              <w:rPr>
                <w:sz w:val="21"/>
                <w:szCs w:val="21"/>
              </w:rPr>
              <w:t>, via R2D control information, following is adopted:</w:t>
            </w:r>
          </w:p>
          <w:p w14:paraId="578969F9" w14:textId="77777777" w:rsidR="006F0FC8" w:rsidRDefault="00000000">
            <w:pPr>
              <w:pStyle w:val="aff1"/>
              <w:numPr>
                <w:ilvl w:val="0"/>
                <w:numId w:val="19"/>
              </w:numPr>
              <w:snapToGrid w:val="0"/>
              <w:ind w:firstLine="420"/>
              <w:contextualSpacing/>
              <w:jc w:val="both"/>
              <w:rPr>
                <w:sz w:val="21"/>
                <w:szCs w:val="21"/>
              </w:rPr>
            </w:pPr>
            <w:r>
              <w:rPr>
                <w:sz w:val="21"/>
                <w:szCs w:val="21"/>
              </w:rPr>
              <w:t>Unit of interval is number of bits</w:t>
            </w:r>
            <w:r>
              <w:rPr>
                <w:rFonts w:hint="eastAsia"/>
                <w:sz w:val="21"/>
                <w:szCs w:val="21"/>
                <w:lang w:eastAsia="zh-CN"/>
              </w:rPr>
              <w:t xml:space="preserve"> after FEC (if FEC is applied) and repetition</w:t>
            </w:r>
            <w:r>
              <w:rPr>
                <w:sz w:val="21"/>
                <w:szCs w:val="21"/>
                <w:lang w:eastAsia="zh-CN"/>
              </w:rPr>
              <w:t xml:space="preserve"> (if repetition is applied)</w:t>
            </w:r>
          </w:p>
          <w:p w14:paraId="4DB35BCF" w14:textId="77777777" w:rsidR="006F0FC8" w:rsidRDefault="00000000">
            <w:pPr>
              <w:pStyle w:val="aff1"/>
              <w:numPr>
                <w:ilvl w:val="0"/>
                <w:numId w:val="19"/>
              </w:numPr>
              <w:snapToGrid w:val="0"/>
              <w:ind w:firstLine="420"/>
              <w:contextualSpacing/>
              <w:jc w:val="both"/>
              <w:rPr>
                <w:sz w:val="21"/>
                <w:szCs w:val="21"/>
              </w:rPr>
            </w:pPr>
            <w:r>
              <w:rPr>
                <w:sz w:val="21"/>
                <w:szCs w:val="21"/>
              </w:rPr>
              <w:t>FFS: the candidate values in terms of the unit of interval</w:t>
            </w:r>
          </w:p>
        </w:tc>
      </w:tr>
    </w:tbl>
    <w:p w14:paraId="63642CE9" w14:textId="77777777" w:rsidR="00C46A21" w:rsidRDefault="00C46A21">
      <w:pPr>
        <w:jc w:val="both"/>
        <w:rPr>
          <w:iCs/>
          <w:sz w:val="21"/>
          <w:szCs w:val="21"/>
          <w:lang w:val="en-GB" w:eastAsia="zh-CN"/>
        </w:rPr>
      </w:pPr>
    </w:p>
    <w:p w14:paraId="4ECBFF49" w14:textId="7D69B663" w:rsidR="006F0FC8" w:rsidRDefault="00000000">
      <w:pPr>
        <w:jc w:val="both"/>
        <w:rPr>
          <w:sz w:val="21"/>
          <w:szCs w:val="21"/>
          <w:lang w:eastAsia="zh-CN"/>
        </w:rPr>
      </w:pPr>
      <w:r>
        <w:rPr>
          <w:rFonts w:hint="eastAsia"/>
          <w:iCs/>
          <w:sz w:val="21"/>
          <w:szCs w:val="21"/>
          <w:lang w:val="en-GB" w:eastAsia="zh-CN"/>
        </w:rPr>
        <w:t>I</w:t>
      </w:r>
      <w:r>
        <w:rPr>
          <w:iCs/>
          <w:sz w:val="21"/>
          <w:szCs w:val="21"/>
          <w:lang w:val="en-GB" w:eastAsia="zh-CN"/>
        </w:rPr>
        <w:t xml:space="preserve">t is evident that the maximum interval should not exceed the payload size. During the </w:t>
      </w:r>
      <w:r>
        <w:rPr>
          <w:rFonts w:hint="eastAsia"/>
          <w:iCs/>
          <w:sz w:val="21"/>
          <w:szCs w:val="21"/>
          <w:lang w:eastAsia="zh-CN"/>
        </w:rPr>
        <w:t>RAN1#117</w:t>
      </w:r>
      <w:r>
        <w:rPr>
          <w:iCs/>
          <w:sz w:val="21"/>
          <w:szCs w:val="21"/>
          <w:lang w:eastAsia="zh-CN"/>
        </w:rPr>
        <w:t xml:space="preserve"> meeting, an agreement was reached to</w:t>
      </w:r>
      <w:r>
        <w:rPr>
          <w:rFonts w:hint="eastAsia"/>
          <w:iCs/>
          <w:sz w:val="21"/>
          <w:szCs w:val="21"/>
          <w:lang w:eastAsia="zh-CN"/>
        </w:rPr>
        <w:t xml:space="preserve"> consider message size</w:t>
      </w:r>
      <w:r>
        <w:rPr>
          <w:iCs/>
          <w:sz w:val="21"/>
          <w:szCs w:val="21"/>
          <w:lang w:eastAsia="zh-CN"/>
        </w:rPr>
        <w:t xml:space="preserve">s of </w:t>
      </w:r>
      <w:r>
        <w:rPr>
          <w:rFonts w:hint="eastAsia"/>
          <w:iCs/>
          <w:sz w:val="21"/>
          <w:szCs w:val="21"/>
          <w:lang w:eastAsia="zh-CN"/>
        </w:rPr>
        <w:t>{20 bits, 96 bits, 400 bits}</w:t>
      </w:r>
      <w:r>
        <w:rPr>
          <w:iCs/>
          <w:sz w:val="21"/>
          <w:szCs w:val="21"/>
          <w:lang w:eastAsia="zh-CN"/>
        </w:rPr>
        <w:t xml:space="preserve"> </w:t>
      </w:r>
      <w:r w:rsidR="00DB4A60">
        <w:rPr>
          <w:iCs/>
          <w:sz w:val="21"/>
          <w:szCs w:val="21"/>
          <w:lang w:eastAsia="zh-CN"/>
        </w:rPr>
        <w:fldChar w:fldCharType="begin"/>
      </w:r>
      <w:r w:rsidR="00DB4A60">
        <w:rPr>
          <w:iCs/>
          <w:sz w:val="21"/>
          <w:szCs w:val="21"/>
          <w:lang w:eastAsia="zh-CN"/>
        </w:rPr>
        <w:instrText xml:space="preserve"> REF _Ref197614624 \r \h </w:instrText>
      </w:r>
      <w:r w:rsidR="00DB4A60">
        <w:rPr>
          <w:iCs/>
          <w:sz w:val="21"/>
          <w:szCs w:val="21"/>
          <w:lang w:eastAsia="zh-CN"/>
        </w:rPr>
      </w:r>
      <w:r w:rsidR="00DB4A60">
        <w:rPr>
          <w:iCs/>
          <w:sz w:val="21"/>
          <w:szCs w:val="21"/>
          <w:lang w:eastAsia="zh-CN"/>
        </w:rPr>
        <w:fldChar w:fldCharType="separate"/>
      </w:r>
      <w:r w:rsidR="00DB4A60">
        <w:rPr>
          <w:iCs/>
          <w:sz w:val="21"/>
          <w:szCs w:val="21"/>
          <w:lang w:eastAsia="zh-CN"/>
        </w:rPr>
        <w:t>[3]</w:t>
      </w:r>
      <w:r w:rsidR="00DB4A60">
        <w:rPr>
          <w:iCs/>
          <w:sz w:val="21"/>
          <w:szCs w:val="21"/>
          <w:lang w:eastAsia="zh-CN"/>
        </w:rPr>
        <w:fldChar w:fldCharType="end"/>
      </w:r>
      <w:r>
        <w:rPr>
          <w:iCs/>
          <w:sz w:val="21"/>
          <w:szCs w:val="21"/>
          <w:lang w:eastAsia="zh-CN"/>
        </w:rPr>
        <w:t>.</w:t>
      </w:r>
      <w:r>
        <w:rPr>
          <w:iCs/>
          <w:sz w:val="21"/>
          <w:szCs w:val="21"/>
          <w:lang w:val="en-GB" w:eastAsia="zh-CN"/>
        </w:rPr>
        <w:t xml:space="preserve"> </w:t>
      </w:r>
      <w:r>
        <w:rPr>
          <w:sz w:val="21"/>
          <w:szCs w:val="21"/>
          <w:lang w:eastAsia="zh-CN"/>
        </w:rPr>
        <w:t>Additionally, based on</w:t>
      </w:r>
      <w:r>
        <w:rPr>
          <w:iCs/>
          <w:sz w:val="21"/>
          <w:szCs w:val="21"/>
          <w:lang w:val="en-GB" w:eastAsia="zh-CN"/>
        </w:rPr>
        <w:t xml:space="preserve"> the </w:t>
      </w:r>
      <w:r>
        <w:rPr>
          <w:sz w:val="21"/>
          <w:szCs w:val="21"/>
          <w:lang w:eastAsia="zh-CN"/>
        </w:rPr>
        <w:t>w</w:t>
      </w:r>
      <w:r>
        <w:rPr>
          <w:rFonts w:hint="eastAsia"/>
          <w:sz w:val="21"/>
          <w:szCs w:val="21"/>
          <w:lang w:eastAsia="zh-CN"/>
        </w:rPr>
        <w:t>orking assumption</w:t>
      </w:r>
      <w:r>
        <w:rPr>
          <w:rFonts w:hint="eastAsia"/>
          <w:sz w:val="21"/>
          <w:szCs w:val="21"/>
        </w:rPr>
        <w:t xml:space="preserve"> </w:t>
      </w:r>
      <w:r>
        <w:rPr>
          <w:rFonts w:hint="eastAsia"/>
          <w:sz w:val="21"/>
          <w:szCs w:val="21"/>
          <w:lang w:eastAsia="zh-CN"/>
        </w:rPr>
        <w:t>in</w:t>
      </w:r>
      <w:r>
        <w:rPr>
          <w:sz w:val="21"/>
          <w:szCs w:val="21"/>
          <w:lang w:eastAsia="zh-CN"/>
        </w:rPr>
        <w:t xml:space="preserve"> the</w:t>
      </w:r>
      <w:r>
        <w:rPr>
          <w:rFonts w:hint="eastAsia"/>
          <w:sz w:val="21"/>
          <w:szCs w:val="21"/>
          <w:lang w:eastAsia="zh-CN"/>
        </w:rPr>
        <w:t xml:space="preserve"> RAN1#120bis</w:t>
      </w:r>
      <w:r>
        <w:rPr>
          <w:sz w:val="21"/>
          <w:szCs w:val="21"/>
          <w:lang w:eastAsia="zh-CN"/>
        </w:rPr>
        <w:t xml:space="preserve"> meeting, namely that </w:t>
      </w:r>
      <w:r>
        <w:rPr>
          <w:sz w:val="21"/>
          <w:szCs w:val="21"/>
        </w:rPr>
        <w:t>7 bits are used for byte-level D2R payload size indication,</w:t>
      </w:r>
      <w:r>
        <w:rPr>
          <w:sz w:val="21"/>
          <w:szCs w:val="21"/>
          <w:lang w:eastAsia="zh-CN"/>
        </w:rPr>
        <w:t xml:space="preserve"> we</w:t>
      </w:r>
      <w:r>
        <w:rPr>
          <w:rFonts w:hint="eastAsia"/>
          <w:sz w:val="21"/>
          <w:szCs w:val="21"/>
          <w:lang w:eastAsia="zh-CN"/>
        </w:rPr>
        <w:t xml:space="preserve"> confirm the working assumption and</w:t>
      </w:r>
      <w:r>
        <w:rPr>
          <w:sz w:val="21"/>
          <w:szCs w:val="21"/>
          <w:lang w:eastAsia="zh-CN"/>
        </w:rPr>
        <w:t xml:space="preserve"> can infer that the maximum </w:t>
      </w:r>
      <w:r>
        <w:rPr>
          <w:sz w:val="21"/>
          <w:szCs w:val="21"/>
        </w:rPr>
        <w:t>payload size</w:t>
      </w:r>
      <w:r>
        <w:rPr>
          <w:sz w:val="21"/>
          <w:szCs w:val="21"/>
          <w:lang w:eastAsia="zh-CN"/>
        </w:rPr>
        <w:t xml:space="preserve"> is no more </w:t>
      </w:r>
      <w:r>
        <w:rPr>
          <w:rFonts w:hint="eastAsia"/>
          <w:sz w:val="21"/>
          <w:szCs w:val="21"/>
          <w:lang w:eastAsia="zh-CN"/>
        </w:rPr>
        <w:t>than</w:t>
      </w:r>
      <w:r>
        <w:rPr>
          <w:sz w:val="21"/>
          <w:szCs w:val="21"/>
          <w:lang w:eastAsia="zh-CN"/>
        </w:rPr>
        <w:t xml:space="preserve"> </w:t>
      </w:r>
      <w:r>
        <w:rPr>
          <w:rFonts w:hint="eastAsia"/>
          <w:sz w:val="21"/>
          <w:szCs w:val="21"/>
          <w:lang w:eastAsia="zh-CN"/>
        </w:rPr>
        <w:t>1000</w:t>
      </w:r>
      <w:r>
        <w:rPr>
          <w:sz w:val="21"/>
          <w:szCs w:val="21"/>
          <w:lang w:eastAsia="zh-CN"/>
        </w:rPr>
        <w:t xml:space="preserve"> bits. Therefore</w:t>
      </w:r>
      <w:r>
        <w:rPr>
          <w:iCs/>
          <w:sz w:val="21"/>
          <w:szCs w:val="21"/>
          <w:lang w:eastAsia="zh-CN"/>
        </w:rPr>
        <w:t>, these typical message sizes</w:t>
      </w:r>
      <w:r>
        <w:rPr>
          <w:sz w:val="21"/>
          <w:szCs w:val="21"/>
          <w:lang w:eastAsia="zh-CN"/>
        </w:rPr>
        <w:t xml:space="preserve"> </w:t>
      </w:r>
      <w:r>
        <w:rPr>
          <w:rFonts w:hint="eastAsia"/>
          <w:iCs/>
          <w:sz w:val="21"/>
          <w:szCs w:val="21"/>
          <w:lang w:eastAsia="zh-CN"/>
        </w:rPr>
        <w:t>{20 bits, 96 bits, 400 bits</w:t>
      </w:r>
      <w:r>
        <w:rPr>
          <w:iCs/>
          <w:sz w:val="21"/>
          <w:szCs w:val="21"/>
          <w:lang w:eastAsia="zh-CN"/>
        </w:rPr>
        <w:t xml:space="preserve">, </w:t>
      </w:r>
      <w:r>
        <w:rPr>
          <w:sz w:val="21"/>
          <w:szCs w:val="21"/>
          <w:lang w:eastAsia="zh-CN"/>
        </w:rPr>
        <w:t>10</w:t>
      </w:r>
      <w:r>
        <w:rPr>
          <w:rFonts w:hint="eastAsia"/>
          <w:sz w:val="21"/>
          <w:szCs w:val="21"/>
          <w:lang w:eastAsia="zh-CN"/>
        </w:rPr>
        <w:t>00</w:t>
      </w:r>
      <w:r>
        <w:rPr>
          <w:sz w:val="21"/>
          <w:szCs w:val="21"/>
          <w:lang w:eastAsia="zh-CN"/>
        </w:rPr>
        <w:t xml:space="preserve"> bits</w:t>
      </w:r>
      <w:r>
        <w:rPr>
          <w:rFonts w:hint="eastAsia"/>
          <w:iCs/>
          <w:sz w:val="21"/>
          <w:szCs w:val="21"/>
          <w:lang w:eastAsia="zh-CN"/>
        </w:rPr>
        <w:t>}</w:t>
      </w:r>
      <w:r>
        <w:rPr>
          <w:iCs/>
          <w:sz w:val="21"/>
          <w:szCs w:val="21"/>
          <w:lang w:eastAsia="zh-CN"/>
        </w:rPr>
        <w:t xml:space="preserve"> </w:t>
      </w:r>
      <w:r w:rsidR="00DB4A60">
        <w:rPr>
          <w:rFonts w:hint="eastAsia"/>
          <w:sz w:val="21"/>
          <w:szCs w:val="21"/>
          <w:lang w:eastAsia="zh-CN"/>
        </w:rPr>
        <w:t>can</w:t>
      </w:r>
      <w:r>
        <w:rPr>
          <w:sz w:val="21"/>
          <w:szCs w:val="21"/>
          <w:lang w:eastAsia="zh-CN"/>
        </w:rPr>
        <w:t xml:space="preserve"> be </w:t>
      </w:r>
      <w:proofErr w:type="gramStart"/>
      <w:r>
        <w:rPr>
          <w:sz w:val="21"/>
          <w:szCs w:val="21"/>
          <w:lang w:eastAsia="zh-CN"/>
        </w:rPr>
        <w:t>taken into account</w:t>
      </w:r>
      <w:proofErr w:type="gramEnd"/>
      <w:r>
        <w:rPr>
          <w:sz w:val="21"/>
          <w:szCs w:val="21"/>
          <w:lang w:eastAsia="zh-CN"/>
        </w:rPr>
        <w:t xml:space="preserve"> when determining appropriate intervals. </w:t>
      </w:r>
    </w:p>
    <w:p w14:paraId="030D79F3" w14:textId="5FEDCE6C" w:rsidR="006F0FC8" w:rsidRDefault="00000000">
      <w:pPr>
        <w:jc w:val="both"/>
        <w:rPr>
          <w:sz w:val="21"/>
          <w:szCs w:val="21"/>
          <w:lang w:eastAsia="zh-CN"/>
        </w:rPr>
      </w:pPr>
      <w:r>
        <w:rPr>
          <w:sz w:val="21"/>
          <w:szCs w:val="21"/>
          <w:lang w:eastAsia="zh-CN"/>
        </w:rPr>
        <w:t>Furthermore,</w:t>
      </w:r>
      <w:r>
        <w:rPr>
          <w:rFonts w:hint="eastAsia"/>
          <w:sz w:val="21"/>
          <w:szCs w:val="21"/>
          <w:lang w:eastAsia="zh-CN"/>
        </w:rPr>
        <w:t xml:space="preserve"> </w:t>
      </w:r>
      <w:r>
        <w:rPr>
          <w:sz w:val="21"/>
          <w:szCs w:val="21"/>
          <w:lang w:eastAsia="zh-CN"/>
        </w:rPr>
        <w:t xml:space="preserve">to balance communication addressing efficiency, resource overhead, and SFO correction performance, the interval should </w:t>
      </w:r>
      <w:r w:rsidR="00DB4A60">
        <w:rPr>
          <w:sz w:val="21"/>
          <w:szCs w:val="21"/>
          <w:lang w:eastAsia="zh-CN"/>
        </w:rPr>
        <w:t>be neither</w:t>
      </w:r>
      <w:r>
        <w:rPr>
          <w:sz w:val="21"/>
          <w:szCs w:val="21"/>
          <w:lang w:eastAsia="zh-CN"/>
        </w:rPr>
        <w:t xml:space="preserve"> too small (risking resource waste and high latency), nor too large (leading to suboptimal SFO correction and decoding performance). </w:t>
      </w:r>
    </w:p>
    <w:p w14:paraId="370C1E5E" w14:textId="77777777" w:rsidR="006F0FC8" w:rsidRDefault="00000000">
      <w:pPr>
        <w:jc w:val="both"/>
        <w:rPr>
          <w:sz w:val="21"/>
          <w:szCs w:val="21"/>
          <w:lang w:eastAsia="zh-CN"/>
        </w:rPr>
      </w:pPr>
      <w:r>
        <w:rPr>
          <w:sz w:val="21"/>
          <w:szCs w:val="21"/>
          <w:lang w:eastAsia="zh-CN"/>
        </w:rPr>
        <w:t xml:space="preserve">Regarding </w:t>
      </w:r>
      <w:proofErr w:type="spellStart"/>
      <w:r>
        <w:rPr>
          <w:sz w:val="21"/>
          <w:szCs w:val="21"/>
          <w:lang w:eastAsia="zh-CN"/>
        </w:rPr>
        <w:t>midamble</w:t>
      </w:r>
      <w:proofErr w:type="spellEnd"/>
      <w:r>
        <w:rPr>
          <w:sz w:val="21"/>
          <w:szCs w:val="21"/>
          <w:lang w:eastAsia="zh-CN"/>
        </w:rPr>
        <w:t xml:space="preserve"> length, since it can be configured as either 7 bits or 31 bits, the following recommendations apply:</w:t>
      </w:r>
    </w:p>
    <w:p w14:paraId="66F5D3BD" w14:textId="64A17AE9" w:rsidR="006F0FC8" w:rsidRDefault="00000000">
      <w:pPr>
        <w:pStyle w:val="aff1"/>
        <w:numPr>
          <w:ilvl w:val="0"/>
          <w:numId w:val="20"/>
        </w:numPr>
        <w:ind w:firstLineChars="0"/>
        <w:jc w:val="both"/>
        <w:rPr>
          <w:sz w:val="21"/>
          <w:szCs w:val="21"/>
          <w:lang w:eastAsia="zh-CN"/>
        </w:rPr>
      </w:pPr>
      <w:r>
        <w:rPr>
          <w:sz w:val="21"/>
          <w:szCs w:val="21"/>
          <w:lang w:eastAsia="zh-CN"/>
        </w:rPr>
        <w:t xml:space="preserve">Long </w:t>
      </w:r>
      <w:proofErr w:type="spellStart"/>
      <w:r>
        <w:rPr>
          <w:sz w:val="21"/>
          <w:szCs w:val="21"/>
          <w:lang w:eastAsia="zh-CN"/>
        </w:rPr>
        <w:t>midambles</w:t>
      </w:r>
      <w:proofErr w:type="spellEnd"/>
      <w:r>
        <w:rPr>
          <w:sz w:val="21"/>
          <w:szCs w:val="21"/>
          <w:lang w:eastAsia="zh-CN"/>
        </w:rPr>
        <w:t xml:space="preserve"> (31 bits) are advised for large</w:t>
      </w:r>
      <w:r w:rsidR="00DB4A60">
        <w:rPr>
          <w:rFonts w:hint="eastAsia"/>
          <w:sz w:val="21"/>
          <w:szCs w:val="21"/>
          <w:lang w:eastAsia="zh-CN"/>
        </w:rPr>
        <w:t>r</w:t>
      </w:r>
      <w:r>
        <w:rPr>
          <w:sz w:val="21"/>
          <w:szCs w:val="21"/>
          <w:lang w:eastAsia="zh-CN"/>
        </w:rPr>
        <w:t xml:space="preserve"> message sizes (e.g., 400 bits or 10</w:t>
      </w:r>
      <w:r>
        <w:rPr>
          <w:rFonts w:hint="eastAsia"/>
          <w:sz w:val="21"/>
          <w:szCs w:val="21"/>
          <w:lang w:eastAsia="zh-CN"/>
        </w:rPr>
        <w:t>00</w:t>
      </w:r>
      <w:r>
        <w:rPr>
          <w:sz w:val="21"/>
          <w:szCs w:val="21"/>
          <w:lang w:eastAsia="zh-CN"/>
        </w:rPr>
        <w:t xml:space="preserve"> bits) with </w:t>
      </w:r>
      <w:r>
        <w:rPr>
          <w:rFonts w:hint="eastAsia"/>
          <w:sz w:val="21"/>
          <w:szCs w:val="21"/>
          <w:lang w:eastAsia="zh-CN"/>
        </w:rPr>
        <w:t xml:space="preserve">several </w:t>
      </w:r>
      <w:r>
        <w:rPr>
          <w:sz w:val="21"/>
          <w:szCs w:val="21"/>
          <w:lang w:eastAsia="zh-CN"/>
        </w:rPr>
        <w:t>potential intervals</w:t>
      </w:r>
      <w:r>
        <w:rPr>
          <w:rFonts w:hint="eastAsia"/>
          <w:sz w:val="21"/>
          <w:szCs w:val="21"/>
          <w:lang w:eastAsia="zh-CN"/>
        </w:rPr>
        <w:t xml:space="preserve"> (e.g.,</w:t>
      </w:r>
      <w:r>
        <w:rPr>
          <w:sz w:val="21"/>
          <w:szCs w:val="21"/>
          <w:lang w:eastAsia="zh-CN"/>
        </w:rPr>
        <w:t xml:space="preserve"> </w:t>
      </w:r>
      <w:r>
        <w:rPr>
          <w:rFonts w:hint="eastAsia"/>
          <w:sz w:val="21"/>
          <w:szCs w:val="21"/>
          <w:lang w:eastAsia="zh-CN"/>
        </w:rPr>
        <w:t>50</w:t>
      </w:r>
      <w:r>
        <w:rPr>
          <w:sz w:val="21"/>
          <w:szCs w:val="21"/>
          <w:lang w:eastAsia="zh-CN"/>
        </w:rPr>
        <w:t xml:space="preserve"> bits, 1</w:t>
      </w:r>
      <w:r>
        <w:rPr>
          <w:rFonts w:hint="eastAsia"/>
          <w:sz w:val="21"/>
          <w:szCs w:val="21"/>
          <w:lang w:eastAsia="zh-CN"/>
        </w:rPr>
        <w:t>00</w:t>
      </w:r>
      <w:r>
        <w:rPr>
          <w:sz w:val="21"/>
          <w:szCs w:val="21"/>
          <w:lang w:eastAsia="zh-CN"/>
        </w:rPr>
        <w:t xml:space="preserve"> bits, </w:t>
      </w:r>
      <w:r>
        <w:rPr>
          <w:rFonts w:hint="eastAsia"/>
          <w:sz w:val="21"/>
          <w:szCs w:val="21"/>
          <w:lang w:eastAsia="zh-CN"/>
        </w:rPr>
        <w:t>200</w:t>
      </w:r>
      <w:r>
        <w:rPr>
          <w:sz w:val="21"/>
          <w:szCs w:val="21"/>
          <w:lang w:eastAsia="zh-CN"/>
        </w:rPr>
        <w:t xml:space="preserve"> bits</w:t>
      </w:r>
      <w:r>
        <w:rPr>
          <w:rFonts w:hint="eastAsia"/>
          <w:sz w:val="21"/>
          <w:szCs w:val="21"/>
          <w:lang w:eastAsia="zh-CN"/>
        </w:rPr>
        <w:t>)</w:t>
      </w:r>
      <w:r>
        <w:rPr>
          <w:sz w:val="21"/>
          <w:szCs w:val="21"/>
          <w:lang w:eastAsia="zh-CN"/>
        </w:rPr>
        <w:t>.</w:t>
      </w:r>
    </w:p>
    <w:p w14:paraId="7FC8F776" w14:textId="43B7A079" w:rsidR="006F0FC8" w:rsidRDefault="00000000">
      <w:pPr>
        <w:pStyle w:val="aff1"/>
        <w:numPr>
          <w:ilvl w:val="0"/>
          <w:numId w:val="20"/>
        </w:numPr>
        <w:ind w:firstLineChars="0"/>
        <w:jc w:val="both"/>
        <w:rPr>
          <w:sz w:val="21"/>
          <w:szCs w:val="21"/>
          <w:lang w:eastAsia="zh-CN"/>
        </w:rPr>
      </w:pPr>
      <w:r>
        <w:rPr>
          <w:sz w:val="21"/>
          <w:szCs w:val="21"/>
          <w:lang w:eastAsia="zh-CN"/>
        </w:rPr>
        <w:t xml:space="preserve">Short </w:t>
      </w:r>
      <w:proofErr w:type="spellStart"/>
      <w:r>
        <w:rPr>
          <w:sz w:val="21"/>
          <w:szCs w:val="21"/>
          <w:lang w:eastAsia="zh-CN"/>
        </w:rPr>
        <w:t>midambles</w:t>
      </w:r>
      <w:proofErr w:type="spellEnd"/>
      <w:r>
        <w:rPr>
          <w:sz w:val="21"/>
          <w:szCs w:val="21"/>
          <w:lang w:eastAsia="zh-CN"/>
        </w:rPr>
        <w:t xml:space="preserve"> (7 bits) are </w:t>
      </w:r>
      <w:r w:rsidR="00DB4A60">
        <w:rPr>
          <w:rFonts w:hint="eastAsia"/>
          <w:sz w:val="21"/>
          <w:szCs w:val="21"/>
          <w:lang w:eastAsia="zh-CN"/>
        </w:rPr>
        <w:t>advised</w:t>
      </w:r>
      <w:r>
        <w:rPr>
          <w:sz w:val="21"/>
          <w:szCs w:val="21"/>
          <w:lang w:eastAsia="zh-CN"/>
        </w:rPr>
        <w:t xml:space="preserve"> for smaller message sizes (e.g., 20 bits or 96 bits), with </w:t>
      </w:r>
      <w:r w:rsidR="00DB4A60">
        <w:rPr>
          <w:rFonts w:hint="eastAsia"/>
          <w:sz w:val="21"/>
          <w:szCs w:val="21"/>
          <w:lang w:eastAsia="zh-CN"/>
        </w:rPr>
        <w:t xml:space="preserve">several </w:t>
      </w:r>
      <w:r w:rsidR="00DB4A60">
        <w:rPr>
          <w:sz w:val="21"/>
          <w:szCs w:val="21"/>
          <w:lang w:eastAsia="zh-CN"/>
        </w:rPr>
        <w:t>potential intervals</w:t>
      </w:r>
      <w:r>
        <w:rPr>
          <w:sz w:val="21"/>
          <w:szCs w:val="21"/>
          <w:lang w:eastAsia="zh-CN"/>
        </w:rPr>
        <w:t xml:space="preserve"> </w:t>
      </w:r>
      <w:r w:rsidR="00DB4A60">
        <w:rPr>
          <w:rFonts w:hint="eastAsia"/>
          <w:sz w:val="21"/>
          <w:szCs w:val="21"/>
          <w:lang w:eastAsia="zh-CN"/>
        </w:rPr>
        <w:t xml:space="preserve">(e.g., </w:t>
      </w:r>
      <w:r>
        <w:rPr>
          <w:sz w:val="21"/>
          <w:szCs w:val="21"/>
          <w:lang w:eastAsia="zh-CN"/>
        </w:rPr>
        <w:t>1</w:t>
      </w:r>
      <w:r>
        <w:rPr>
          <w:rFonts w:hint="eastAsia"/>
          <w:sz w:val="21"/>
          <w:szCs w:val="21"/>
          <w:lang w:eastAsia="zh-CN"/>
        </w:rPr>
        <w:t>0</w:t>
      </w:r>
      <w:r>
        <w:rPr>
          <w:sz w:val="21"/>
          <w:szCs w:val="21"/>
          <w:lang w:eastAsia="zh-CN"/>
        </w:rPr>
        <w:t xml:space="preserve"> bits, 2</w:t>
      </w:r>
      <w:r>
        <w:rPr>
          <w:rFonts w:hint="eastAsia"/>
          <w:sz w:val="21"/>
          <w:szCs w:val="21"/>
          <w:lang w:eastAsia="zh-CN"/>
        </w:rPr>
        <w:t>0</w:t>
      </w:r>
      <w:r>
        <w:rPr>
          <w:sz w:val="21"/>
          <w:szCs w:val="21"/>
          <w:lang w:eastAsia="zh-CN"/>
        </w:rPr>
        <w:t xml:space="preserve"> bits, </w:t>
      </w:r>
      <w:r>
        <w:rPr>
          <w:rFonts w:hint="eastAsia"/>
          <w:sz w:val="21"/>
          <w:szCs w:val="21"/>
          <w:lang w:eastAsia="zh-CN"/>
        </w:rPr>
        <w:t>30</w:t>
      </w:r>
      <w:r>
        <w:rPr>
          <w:sz w:val="21"/>
          <w:szCs w:val="21"/>
          <w:lang w:eastAsia="zh-CN"/>
        </w:rPr>
        <w:t xml:space="preserve"> bits</w:t>
      </w:r>
      <w:r w:rsidR="00DB4A60">
        <w:rPr>
          <w:rFonts w:hint="eastAsia"/>
          <w:sz w:val="21"/>
          <w:szCs w:val="21"/>
          <w:lang w:eastAsia="zh-CN"/>
        </w:rPr>
        <w:t>)</w:t>
      </w:r>
      <w:r>
        <w:rPr>
          <w:sz w:val="21"/>
          <w:szCs w:val="21"/>
          <w:lang w:eastAsia="zh-CN"/>
        </w:rPr>
        <w:t>.</w:t>
      </w:r>
    </w:p>
    <w:p w14:paraId="5BCA6918" w14:textId="46CBDA51" w:rsidR="006F0FC8" w:rsidRDefault="00000000">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5</w:t>
      </w:r>
      <w:r>
        <w:rPr>
          <w:b/>
          <w:i/>
          <w:iCs/>
          <w:sz w:val="21"/>
          <w:szCs w:val="21"/>
          <w:lang w:val="en-GB" w:eastAsia="zh-CN"/>
        </w:rPr>
        <w:t xml:space="preserve">: The following can be considered </w:t>
      </w:r>
      <w:r w:rsidR="00086951">
        <w:rPr>
          <w:rFonts w:hint="eastAsia"/>
          <w:b/>
          <w:i/>
          <w:iCs/>
          <w:sz w:val="21"/>
          <w:szCs w:val="21"/>
          <w:lang w:val="en-GB" w:eastAsia="zh-CN"/>
        </w:rPr>
        <w:t xml:space="preserve">as starting point </w:t>
      </w:r>
      <w:r>
        <w:rPr>
          <w:b/>
          <w:i/>
          <w:iCs/>
          <w:sz w:val="21"/>
          <w:szCs w:val="21"/>
          <w:lang w:val="en-GB" w:eastAsia="zh-CN"/>
        </w:rPr>
        <w:t>for the candidate values in terms of the unit of interval:</w:t>
      </w:r>
    </w:p>
    <w:p w14:paraId="7F2EA80A" w14:textId="3DE66C99" w:rsidR="006F0FC8" w:rsidRDefault="00000000">
      <w:pPr>
        <w:pStyle w:val="aff1"/>
        <w:numPr>
          <w:ilvl w:val="0"/>
          <w:numId w:val="20"/>
        </w:numPr>
        <w:ind w:firstLineChars="0"/>
        <w:jc w:val="both"/>
        <w:rPr>
          <w:b/>
          <w:i/>
          <w:iCs/>
          <w:sz w:val="21"/>
          <w:szCs w:val="21"/>
          <w:lang w:val="en-GB" w:eastAsia="zh-CN"/>
        </w:rPr>
      </w:pPr>
      <w:r>
        <w:rPr>
          <w:b/>
          <w:i/>
          <w:iCs/>
          <w:sz w:val="21"/>
          <w:szCs w:val="21"/>
          <w:lang w:val="en-GB" w:eastAsia="zh-CN"/>
        </w:rPr>
        <w:t xml:space="preserve">Long </w:t>
      </w:r>
      <w:proofErr w:type="spellStart"/>
      <w:r>
        <w:rPr>
          <w:b/>
          <w:i/>
          <w:iCs/>
          <w:sz w:val="21"/>
          <w:szCs w:val="21"/>
          <w:lang w:val="en-GB" w:eastAsia="zh-CN"/>
        </w:rPr>
        <w:t>midambles</w:t>
      </w:r>
      <w:proofErr w:type="spellEnd"/>
      <w:r>
        <w:rPr>
          <w:b/>
          <w:i/>
          <w:iCs/>
          <w:sz w:val="21"/>
          <w:szCs w:val="21"/>
          <w:lang w:val="en-GB" w:eastAsia="zh-CN"/>
        </w:rPr>
        <w:t xml:space="preserve"> (31 bits) are advised for large</w:t>
      </w:r>
      <w:r w:rsidR="00086951">
        <w:rPr>
          <w:rFonts w:hint="eastAsia"/>
          <w:b/>
          <w:i/>
          <w:iCs/>
          <w:sz w:val="21"/>
          <w:szCs w:val="21"/>
          <w:lang w:val="en-GB" w:eastAsia="zh-CN"/>
        </w:rPr>
        <w:t>r</w:t>
      </w:r>
      <w:r>
        <w:rPr>
          <w:b/>
          <w:i/>
          <w:iCs/>
          <w:sz w:val="21"/>
          <w:szCs w:val="21"/>
          <w:lang w:val="en-GB" w:eastAsia="zh-CN"/>
        </w:rPr>
        <w:t xml:space="preserve"> message sizes (e.g., 400 bits or 10</w:t>
      </w:r>
      <w:r>
        <w:rPr>
          <w:rFonts w:hint="eastAsia"/>
          <w:b/>
          <w:i/>
          <w:iCs/>
          <w:sz w:val="21"/>
          <w:szCs w:val="21"/>
          <w:lang w:eastAsia="zh-CN"/>
        </w:rPr>
        <w:t xml:space="preserve">00 </w:t>
      </w:r>
      <w:r>
        <w:rPr>
          <w:b/>
          <w:i/>
          <w:iCs/>
          <w:sz w:val="21"/>
          <w:szCs w:val="21"/>
          <w:lang w:val="en-GB" w:eastAsia="zh-CN"/>
        </w:rPr>
        <w:t xml:space="preserve">bits), with potential intervals </w:t>
      </w:r>
      <w:r w:rsidR="00086951">
        <w:rPr>
          <w:rFonts w:hint="eastAsia"/>
          <w:b/>
          <w:i/>
          <w:iCs/>
          <w:sz w:val="21"/>
          <w:szCs w:val="21"/>
          <w:lang w:val="en-GB" w:eastAsia="zh-CN"/>
        </w:rPr>
        <w:t>of</w:t>
      </w:r>
      <w:r>
        <w:rPr>
          <w:b/>
          <w:i/>
          <w:iCs/>
          <w:sz w:val="21"/>
          <w:szCs w:val="21"/>
          <w:lang w:val="en-GB" w:eastAsia="zh-CN"/>
        </w:rPr>
        <w:t xml:space="preserve"> {</w:t>
      </w:r>
      <w:r>
        <w:rPr>
          <w:rFonts w:hint="eastAsia"/>
          <w:b/>
          <w:i/>
          <w:iCs/>
          <w:sz w:val="21"/>
          <w:szCs w:val="21"/>
          <w:lang w:eastAsia="zh-CN"/>
        </w:rPr>
        <w:t>50</w:t>
      </w:r>
      <w:r>
        <w:rPr>
          <w:b/>
          <w:i/>
          <w:iCs/>
          <w:sz w:val="21"/>
          <w:szCs w:val="21"/>
          <w:lang w:val="en-GB" w:eastAsia="zh-CN"/>
        </w:rPr>
        <w:t xml:space="preserve"> bits, 1</w:t>
      </w:r>
      <w:r>
        <w:rPr>
          <w:rFonts w:hint="eastAsia"/>
          <w:b/>
          <w:i/>
          <w:iCs/>
          <w:sz w:val="21"/>
          <w:szCs w:val="21"/>
          <w:lang w:eastAsia="zh-CN"/>
        </w:rPr>
        <w:t>00</w:t>
      </w:r>
      <w:r>
        <w:rPr>
          <w:b/>
          <w:i/>
          <w:iCs/>
          <w:sz w:val="21"/>
          <w:szCs w:val="21"/>
          <w:lang w:val="en-GB" w:eastAsia="zh-CN"/>
        </w:rPr>
        <w:t xml:space="preserve"> bits, </w:t>
      </w:r>
      <w:r>
        <w:rPr>
          <w:rFonts w:hint="eastAsia"/>
          <w:b/>
          <w:i/>
          <w:iCs/>
          <w:sz w:val="21"/>
          <w:szCs w:val="21"/>
          <w:lang w:eastAsia="zh-CN"/>
        </w:rPr>
        <w:t>200</w:t>
      </w:r>
      <w:r>
        <w:rPr>
          <w:b/>
          <w:i/>
          <w:iCs/>
          <w:sz w:val="21"/>
          <w:szCs w:val="21"/>
          <w:lang w:val="en-GB" w:eastAsia="zh-CN"/>
        </w:rPr>
        <w:t xml:space="preserve"> bits}.</w:t>
      </w:r>
    </w:p>
    <w:p w14:paraId="3BF17E2C" w14:textId="7629FDD4" w:rsidR="006F0FC8" w:rsidRDefault="00000000">
      <w:pPr>
        <w:pStyle w:val="aff1"/>
        <w:numPr>
          <w:ilvl w:val="0"/>
          <w:numId w:val="20"/>
        </w:numPr>
        <w:ind w:firstLineChars="0"/>
        <w:jc w:val="both"/>
        <w:rPr>
          <w:sz w:val="21"/>
          <w:szCs w:val="21"/>
          <w:lang w:eastAsia="zh-CN"/>
        </w:rPr>
      </w:pPr>
      <w:r>
        <w:rPr>
          <w:b/>
          <w:i/>
          <w:iCs/>
          <w:sz w:val="21"/>
          <w:szCs w:val="21"/>
          <w:lang w:val="en-GB" w:eastAsia="zh-CN"/>
        </w:rPr>
        <w:lastRenderedPageBreak/>
        <w:t xml:space="preserve">Short </w:t>
      </w:r>
      <w:proofErr w:type="spellStart"/>
      <w:r>
        <w:rPr>
          <w:b/>
          <w:i/>
          <w:iCs/>
          <w:sz w:val="21"/>
          <w:szCs w:val="21"/>
          <w:lang w:val="en-GB" w:eastAsia="zh-CN"/>
        </w:rPr>
        <w:t>midambles</w:t>
      </w:r>
      <w:proofErr w:type="spellEnd"/>
      <w:r>
        <w:rPr>
          <w:b/>
          <w:i/>
          <w:iCs/>
          <w:sz w:val="21"/>
          <w:szCs w:val="21"/>
          <w:lang w:val="en-GB" w:eastAsia="zh-CN"/>
        </w:rPr>
        <w:t xml:space="preserve"> (7 bits) are </w:t>
      </w:r>
      <w:r w:rsidR="00086951">
        <w:rPr>
          <w:rFonts w:hint="eastAsia"/>
          <w:b/>
          <w:i/>
          <w:iCs/>
          <w:sz w:val="21"/>
          <w:szCs w:val="21"/>
          <w:lang w:val="en-GB" w:eastAsia="zh-CN"/>
        </w:rPr>
        <w:t>advised</w:t>
      </w:r>
      <w:r>
        <w:rPr>
          <w:b/>
          <w:i/>
          <w:iCs/>
          <w:sz w:val="21"/>
          <w:szCs w:val="21"/>
          <w:lang w:val="en-GB" w:eastAsia="zh-CN"/>
        </w:rPr>
        <w:t xml:space="preserve"> for smaller message sizes (e.g., 20 bits or 96 bits), with </w:t>
      </w:r>
      <w:r w:rsidR="00086951">
        <w:rPr>
          <w:rFonts w:hint="eastAsia"/>
          <w:b/>
          <w:i/>
          <w:iCs/>
          <w:sz w:val="21"/>
          <w:szCs w:val="21"/>
          <w:lang w:val="en-GB" w:eastAsia="zh-CN"/>
        </w:rPr>
        <w:t xml:space="preserve">potential </w:t>
      </w:r>
      <w:r>
        <w:rPr>
          <w:b/>
          <w:i/>
          <w:iCs/>
          <w:sz w:val="21"/>
          <w:szCs w:val="21"/>
          <w:lang w:val="en-GB" w:eastAsia="zh-CN"/>
        </w:rPr>
        <w:t>intervals</w:t>
      </w:r>
      <w:r w:rsidR="00086951">
        <w:rPr>
          <w:rFonts w:hint="eastAsia"/>
          <w:b/>
          <w:i/>
          <w:iCs/>
          <w:sz w:val="21"/>
          <w:szCs w:val="21"/>
          <w:lang w:val="en-GB" w:eastAsia="zh-CN"/>
        </w:rPr>
        <w:t xml:space="preserve"> of </w:t>
      </w:r>
      <w:r>
        <w:rPr>
          <w:b/>
          <w:i/>
          <w:iCs/>
          <w:sz w:val="21"/>
          <w:szCs w:val="21"/>
          <w:lang w:val="en-GB" w:eastAsia="zh-CN"/>
        </w:rPr>
        <w:t>{1</w:t>
      </w:r>
      <w:r>
        <w:rPr>
          <w:rFonts w:hint="eastAsia"/>
          <w:b/>
          <w:i/>
          <w:iCs/>
          <w:sz w:val="21"/>
          <w:szCs w:val="21"/>
          <w:lang w:eastAsia="zh-CN"/>
        </w:rPr>
        <w:t>0</w:t>
      </w:r>
      <w:r>
        <w:rPr>
          <w:b/>
          <w:i/>
          <w:iCs/>
          <w:sz w:val="21"/>
          <w:szCs w:val="21"/>
          <w:lang w:val="en-GB" w:eastAsia="zh-CN"/>
        </w:rPr>
        <w:t xml:space="preserve"> bits, 2</w:t>
      </w:r>
      <w:r>
        <w:rPr>
          <w:rFonts w:hint="eastAsia"/>
          <w:b/>
          <w:i/>
          <w:iCs/>
          <w:sz w:val="21"/>
          <w:szCs w:val="21"/>
          <w:lang w:eastAsia="zh-CN"/>
        </w:rPr>
        <w:t>0</w:t>
      </w:r>
      <w:r>
        <w:rPr>
          <w:b/>
          <w:i/>
          <w:iCs/>
          <w:sz w:val="21"/>
          <w:szCs w:val="21"/>
          <w:lang w:val="en-GB" w:eastAsia="zh-CN"/>
        </w:rPr>
        <w:t xml:space="preserve"> bits, </w:t>
      </w:r>
      <w:r>
        <w:rPr>
          <w:rFonts w:hint="eastAsia"/>
          <w:b/>
          <w:i/>
          <w:iCs/>
          <w:sz w:val="21"/>
          <w:szCs w:val="21"/>
          <w:lang w:eastAsia="zh-CN"/>
        </w:rPr>
        <w:t>30</w:t>
      </w:r>
      <w:r>
        <w:rPr>
          <w:b/>
          <w:i/>
          <w:iCs/>
          <w:sz w:val="21"/>
          <w:szCs w:val="21"/>
          <w:lang w:val="en-GB" w:eastAsia="zh-CN"/>
        </w:rPr>
        <w:t xml:space="preserve"> bits}.</w:t>
      </w:r>
    </w:p>
    <w:p w14:paraId="716770CE" w14:textId="77777777" w:rsidR="00086951" w:rsidRDefault="00086951">
      <w:pPr>
        <w:spacing w:after="120"/>
        <w:jc w:val="both"/>
        <w:rPr>
          <w:sz w:val="21"/>
          <w:szCs w:val="21"/>
          <w:lang w:eastAsia="zh-CN"/>
        </w:rPr>
      </w:pPr>
    </w:p>
    <w:p w14:paraId="3A821F3F" w14:textId="357F4BF2" w:rsidR="006F0FC8" w:rsidRDefault="00000000">
      <w:pPr>
        <w:spacing w:after="120"/>
        <w:jc w:val="both"/>
        <w:rPr>
          <w:sz w:val="21"/>
          <w:szCs w:val="21"/>
          <w:lang w:eastAsia="zh-CN"/>
        </w:rPr>
      </w:pPr>
      <w:r>
        <w:rPr>
          <w:rFonts w:hint="eastAsia"/>
          <w:sz w:val="21"/>
          <w:szCs w:val="21"/>
          <w:lang w:eastAsia="zh-CN"/>
        </w:rPr>
        <w:t>The RAN1#120</w:t>
      </w:r>
      <w:r>
        <w:rPr>
          <w:sz w:val="21"/>
          <w:szCs w:val="21"/>
          <w:lang w:eastAsia="zh-CN"/>
        </w:rPr>
        <w:t>bis</w:t>
      </w:r>
      <w:r>
        <w:rPr>
          <w:rFonts w:hint="eastAsia"/>
          <w:sz w:val="21"/>
          <w:szCs w:val="21"/>
          <w:lang w:eastAsia="zh-CN"/>
        </w:rPr>
        <w:t xml:space="preserve"> meeting reached </w:t>
      </w:r>
      <w:r>
        <w:rPr>
          <w:sz w:val="21"/>
          <w:szCs w:val="21"/>
          <w:lang w:eastAsia="zh-CN"/>
        </w:rPr>
        <w:t>the following</w:t>
      </w:r>
      <w:r>
        <w:rPr>
          <w:rFonts w:hint="eastAsia"/>
          <w:sz w:val="21"/>
          <w:szCs w:val="21"/>
          <w:lang w:eastAsia="zh-CN"/>
        </w:rPr>
        <w:t xml:space="preserve"> </w:t>
      </w:r>
      <w:r w:rsidR="00B53010">
        <w:rPr>
          <w:rFonts w:hint="eastAsia"/>
          <w:sz w:val="21"/>
          <w:szCs w:val="21"/>
          <w:lang w:eastAsia="zh-CN"/>
        </w:rPr>
        <w:t>a</w:t>
      </w:r>
      <w:r>
        <w:rPr>
          <w:rFonts w:hint="eastAsia"/>
          <w:sz w:val="21"/>
          <w:szCs w:val="21"/>
          <w:lang w:eastAsia="zh-CN"/>
        </w:rPr>
        <w:t>greement</w:t>
      </w:r>
      <w:r>
        <w:rPr>
          <w:sz w:val="21"/>
          <w:szCs w:val="21"/>
          <w:lang w:eastAsia="zh-CN"/>
        </w:rPr>
        <w:t>s</w:t>
      </w:r>
      <w:r>
        <w:rPr>
          <w:rFonts w:hint="eastAsia"/>
          <w:sz w:val="21"/>
          <w:szCs w:val="21"/>
          <w:lang w:eastAsia="zh-CN"/>
        </w:rPr>
        <w:t xml:space="preserve"> on </w:t>
      </w:r>
      <w:proofErr w:type="spellStart"/>
      <w:r>
        <w:rPr>
          <w:rFonts w:hint="eastAsia"/>
          <w:sz w:val="21"/>
          <w:szCs w:val="21"/>
          <w:lang w:eastAsia="zh-CN"/>
        </w:rPr>
        <w:t>midamble</w:t>
      </w:r>
      <w:proofErr w:type="spellEnd"/>
      <w:r>
        <w:rPr>
          <w:rFonts w:hint="eastAsia"/>
          <w:sz w:val="21"/>
          <w:szCs w:val="21"/>
          <w:lang w:eastAsia="zh-CN"/>
        </w:rPr>
        <w:t>:</w:t>
      </w:r>
    </w:p>
    <w:tbl>
      <w:tblPr>
        <w:tblStyle w:val="af8"/>
        <w:tblW w:w="0" w:type="auto"/>
        <w:tblLook w:val="04A0" w:firstRow="1" w:lastRow="0" w:firstColumn="1" w:lastColumn="0" w:noHBand="0" w:noVBand="1"/>
      </w:tblPr>
      <w:tblGrid>
        <w:gridCol w:w="9629"/>
      </w:tblGrid>
      <w:tr w:rsidR="006F0FC8" w14:paraId="42677F9A" w14:textId="77777777">
        <w:tc>
          <w:tcPr>
            <w:tcW w:w="9855" w:type="dxa"/>
          </w:tcPr>
          <w:p w14:paraId="2CF595BF" w14:textId="77777777" w:rsidR="006F0FC8" w:rsidRDefault="00000000">
            <w:pPr>
              <w:pStyle w:val="0Maintext"/>
              <w:rPr>
                <w:sz w:val="21"/>
                <w:szCs w:val="21"/>
                <w:lang w:eastAsia="zh-CN"/>
              </w:rPr>
            </w:pPr>
            <w:bookmarkStart w:id="8" w:name="OLE_LINK1"/>
            <w:r>
              <w:rPr>
                <w:rFonts w:hint="eastAsia"/>
                <w:sz w:val="21"/>
                <w:szCs w:val="21"/>
                <w:highlight w:val="green"/>
                <w:lang w:eastAsia="zh-CN"/>
              </w:rPr>
              <w:t>Agreement</w:t>
            </w:r>
          </w:p>
          <w:p w14:paraId="647E7C67" w14:textId="77777777" w:rsidR="006F0FC8" w:rsidRDefault="00000000">
            <w:pPr>
              <w:pStyle w:val="aff1"/>
              <w:numPr>
                <w:ilvl w:val="0"/>
                <w:numId w:val="19"/>
              </w:numPr>
              <w:snapToGrid w:val="0"/>
              <w:ind w:firstLine="420"/>
              <w:contextualSpacing/>
              <w:jc w:val="both"/>
              <w:rPr>
                <w:sz w:val="21"/>
                <w:szCs w:val="21"/>
              </w:rPr>
            </w:pPr>
            <w:r>
              <w:rPr>
                <w:sz w:val="21"/>
                <w:szCs w:val="21"/>
              </w:rPr>
              <w:t>For D2R preamble/</w:t>
            </w:r>
            <w:proofErr w:type="spellStart"/>
            <w:r>
              <w:rPr>
                <w:sz w:val="21"/>
                <w:szCs w:val="21"/>
              </w:rPr>
              <w:t>midamble</w:t>
            </w:r>
            <w:proofErr w:type="spellEnd"/>
            <w:r>
              <w:rPr>
                <w:sz w:val="21"/>
                <w:szCs w:val="21"/>
              </w:rPr>
              <w:t xml:space="preserve">, base sequence is generated from </w:t>
            </w:r>
            <w:r>
              <w:rPr>
                <w:rFonts w:hint="eastAsia"/>
                <w:sz w:val="21"/>
                <w:szCs w:val="21"/>
                <w:lang w:eastAsia="zh-CN"/>
              </w:rPr>
              <w:t>m</w:t>
            </w:r>
            <w:r>
              <w:rPr>
                <w:sz w:val="21"/>
                <w:szCs w:val="21"/>
              </w:rPr>
              <w:t xml:space="preserve">-sequence, where the length of the sequence is </w:t>
            </w:r>
            <m:oMath>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n</m:t>
                  </m:r>
                </m:sup>
              </m:sSup>
              <m:r>
                <w:rPr>
                  <w:rFonts w:ascii="Cambria Math" w:hAnsi="Cambria Math"/>
                  <w:sz w:val="21"/>
                  <w:szCs w:val="21"/>
                </w:rPr>
                <m:t>-1</m:t>
              </m:r>
            </m:oMath>
          </w:p>
          <w:p w14:paraId="63776836" w14:textId="77777777" w:rsidR="006F0FC8" w:rsidRDefault="00000000">
            <w:pPr>
              <w:pStyle w:val="aff1"/>
              <w:numPr>
                <w:ilvl w:val="1"/>
                <w:numId w:val="19"/>
              </w:numPr>
              <w:snapToGrid w:val="0"/>
              <w:ind w:firstLine="420"/>
              <w:contextualSpacing/>
              <w:jc w:val="both"/>
              <w:rPr>
                <w:sz w:val="21"/>
                <w:szCs w:val="21"/>
              </w:rPr>
            </w:pPr>
            <w:r>
              <w:rPr>
                <w:sz w:val="21"/>
                <w:szCs w:val="21"/>
              </w:rPr>
              <w:t>Value(s) of n</w:t>
            </w:r>
          </w:p>
          <w:p w14:paraId="76E5D5ED" w14:textId="77777777" w:rsidR="006F0FC8" w:rsidRDefault="00000000">
            <w:pPr>
              <w:pStyle w:val="aff1"/>
              <w:numPr>
                <w:ilvl w:val="2"/>
                <w:numId w:val="19"/>
              </w:numPr>
              <w:snapToGrid w:val="0"/>
              <w:ind w:firstLine="420"/>
              <w:contextualSpacing/>
              <w:jc w:val="both"/>
              <w:rPr>
                <w:sz w:val="21"/>
                <w:szCs w:val="21"/>
              </w:rPr>
            </w:pPr>
            <w:r>
              <w:rPr>
                <w:sz w:val="21"/>
                <w:szCs w:val="21"/>
              </w:rPr>
              <w:t>Long preamble</w:t>
            </w:r>
            <w:r>
              <w:rPr>
                <w:rFonts w:hint="eastAsia"/>
                <w:sz w:val="21"/>
                <w:szCs w:val="21"/>
                <w:lang w:eastAsia="zh-CN"/>
              </w:rPr>
              <w:t>/</w:t>
            </w:r>
            <w:proofErr w:type="spellStart"/>
            <w:r>
              <w:rPr>
                <w:rFonts w:hint="eastAsia"/>
                <w:sz w:val="21"/>
                <w:szCs w:val="21"/>
                <w:lang w:eastAsia="zh-CN"/>
              </w:rPr>
              <w:t>midamble</w:t>
            </w:r>
            <w:proofErr w:type="spellEnd"/>
            <w:r>
              <w:rPr>
                <w:sz w:val="21"/>
                <w:szCs w:val="21"/>
              </w:rPr>
              <w:t xml:space="preserve"> is generated based on n = 5</w:t>
            </w:r>
          </w:p>
          <w:p w14:paraId="6A4CDE08" w14:textId="77777777" w:rsidR="006F0FC8" w:rsidRDefault="00000000">
            <w:pPr>
              <w:pStyle w:val="aff1"/>
              <w:numPr>
                <w:ilvl w:val="2"/>
                <w:numId w:val="19"/>
              </w:numPr>
              <w:snapToGrid w:val="0"/>
              <w:ind w:firstLine="420"/>
              <w:contextualSpacing/>
              <w:jc w:val="both"/>
              <w:rPr>
                <w:color w:val="000000" w:themeColor="text1"/>
                <w:sz w:val="21"/>
                <w:szCs w:val="21"/>
              </w:rPr>
            </w:pPr>
            <w:r>
              <w:rPr>
                <w:color w:val="000000" w:themeColor="text1"/>
                <w:sz w:val="21"/>
                <w:szCs w:val="21"/>
              </w:rPr>
              <w:t>Working assumption: Short preamble</w:t>
            </w:r>
            <w:r>
              <w:rPr>
                <w:rFonts w:hint="eastAsia"/>
                <w:color w:val="000000" w:themeColor="text1"/>
                <w:sz w:val="21"/>
                <w:szCs w:val="21"/>
                <w:lang w:eastAsia="zh-CN"/>
              </w:rPr>
              <w:t>/</w:t>
            </w:r>
            <w:proofErr w:type="spellStart"/>
            <w:r>
              <w:rPr>
                <w:rFonts w:hint="eastAsia"/>
                <w:color w:val="000000" w:themeColor="text1"/>
                <w:sz w:val="21"/>
                <w:szCs w:val="21"/>
                <w:lang w:eastAsia="zh-CN"/>
              </w:rPr>
              <w:t>midamble</w:t>
            </w:r>
            <w:proofErr w:type="spellEnd"/>
            <w:r>
              <w:rPr>
                <w:color w:val="000000" w:themeColor="text1"/>
                <w:sz w:val="21"/>
                <w:szCs w:val="21"/>
              </w:rPr>
              <w:t xml:space="preserve"> is generated based on n=3 </w:t>
            </w:r>
          </w:p>
          <w:p w14:paraId="21EEB957" w14:textId="77777777" w:rsidR="006F0FC8" w:rsidRDefault="00000000">
            <w:pPr>
              <w:pStyle w:val="aff1"/>
              <w:numPr>
                <w:ilvl w:val="0"/>
                <w:numId w:val="19"/>
              </w:numPr>
              <w:snapToGrid w:val="0"/>
              <w:ind w:firstLine="420"/>
              <w:contextualSpacing/>
              <w:jc w:val="both"/>
              <w:rPr>
                <w:color w:val="000000" w:themeColor="text1"/>
                <w:sz w:val="21"/>
                <w:szCs w:val="21"/>
              </w:rPr>
            </w:pPr>
            <w:r>
              <w:rPr>
                <w:color w:val="000000" w:themeColor="text1"/>
                <w:sz w:val="21"/>
                <w:szCs w:val="21"/>
              </w:rPr>
              <w:t>Only 1-part preamble/</w:t>
            </w:r>
            <w:proofErr w:type="spellStart"/>
            <w:r>
              <w:rPr>
                <w:color w:val="000000" w:themeColor="text1"/>
                <w:sz w:val="21"/>
                <w:szCs w:val="21"/>
              </w:rPr>
              <w:t>midamble</w:t>
            </w:r>
            <w:proofErr w:type="spellEnd"/>
            <w:r>
              <w:rPr>
                <w:color w:val="000000" w:themeColor="text1"/>
                <w:sz w:val="21"/>
                <w:szCs w:val="21"/>
              </w:rPr>
              <w:t xml:space="preserve"> are supported for D2R</w:t>
            </w:r>
          </w:p>
          <w:p w14:paraId="5E490FAD" w14:textId="77777777" w:rsidR="006F0FC8" w:rsidRDefault="00000000">
            <w:pPr>
              <w:pStyle w:val="aff1"/>
              <w:numPr>
                <w:ilvl w:val="0"/>
                <w:numId w:val="19"/>
              </w:numPr>
              <w:snapToGrid w:val="0"/>
              <w:ind w:firstLine="420"/>
              <w:contextualSpacing/>
              <w:jc w:val="both"/>
              <w:rPr>
                <w:sz w:val="21"/>
                <w:szCs w:val="21"/>
              </w:rPr>
            </w:pPr>
            <w:r>
              <w:rPr>
                <w:sz w:val="21"/>
                <w:szCs w:val="21"/>
              </w:rPr>
              <w:t>Preamble immediately precedes the PDRCH without any gap</w:t>
            </w:r>
          </w:p>
          <w:p w14:paraId="33EB4E38" w14:textId="77777777" w:rsidR="006F0FC8" w:rsidRDefault="00000000">
            <w:pPr>
              <w:pStyle w:val="aff1"/>
              <w:numPr>
                <w:ilvl w:val="0"/>
                <w:numId w:val="19"/>
              </w:numPr>
              <w:snapToGrid w:val="0"/>
              <w:ind w:firstLine="420"/>
              <w:contextualSpacing/>
              <w:jc w:val="both"/>
              <w:rPr>
                <w:color w:val="000000" w:themeColor="text1"/>
                <w:sz w:val="21"/>
                <w:szCs w:val="21"/>
              </w:rPr>
            </w:pPr>
            <w:r>
              <w:rPr>
                <w:color w:val="000000" w:themeColor="text1"/>
                <w:sz w:val="21"/>
                <w:szCs w:val="21"/>
                <w:lang w:eastAsia="zh-CN"/>
              </w:rPr>
              <w:t>B</w:t>
            </w:r>
            <w:r>
              <w:rPr>
                <w:rFonts w:hint="eastAsia"/>
                <w:color w:val="000000" w:themeColor="text1"/>
                <w:sz w:val="21"/>
                <w:szCs w:val="21"/>
                <w:lang w:eastAsia="zh-CN"/>
              </w:rPr>
              <w:t>oth long and short preamble</w:t>
            </w:r>
            <w:r>
              <w:rPr>
                <w:color w:val="000000" w:themeColor="text1"/>
                <w:sz w:val="21"/>
                <w:szCs w:val="21"/>
                <w:lang w:eastAsia="zh-CN"/>
              </w:rPr>
              <w:t xml:space="preserve"> and </w:t>
            </w:r>
            <w:proofErr w:type="spellStart"/>
            <w:r>
              <w:rPr>
                <w:rFonts w:hint="eastAsia"/>
                <w:color w:val="000000" w:themeColor="text1"/>
                <w:sz w:val="21"/>
                <w:szCs w:val="21"/>
                <w:lang w:eastAsia="zh-CN"/>
              </w:rPr>
              <w:t>midamble</w:t>
            </w:r>
            <w:proofErr w:type="spellEnd"/>
            <w:r>
              <w:rPr>
                <w:color w:val="000000" w:themeColor="text1"/>
                <w:sz w:val="21"/>
                <w:szCs w:val="21"/>
                <w:lang w:eastAsia="zh-CN"/>
              </w:rPr>
              <w:t xml:space="preserve"> are </w:t>
            </w:r>
            <w:r>
              <w:rPr>
                <w:rFonts w:hint="eastAsia"/>
                <w:color w:val="000000" w:themeColor="text1"/>
                <w:sz w:val="21"/>
                <w:szCs w:val="21"/>
                <w:lang w:eastAsia="zh-CN"/>
              </w:rPr>
              <w:t>supported</w:t>
            </w:r>
            <w:r>
              <w:rPr>
                <w:color w:val="000000" w:themeColor="text1"/>
                <w:sz w:val="21"/>
                <w:szCs w:val="21"/>
                <w:lang w:eastAsia="zh-CN"/>
              </w:rPr>
              <w:t xml:space="preserve"> based on the working assumption on n</w:t>
            </w:r>
          </w:p>
          <w:p w14:paraId="6524832C" w14:textId="77777777" w:rsidR="006F0FC8" w:rsidRDefault="00000000">
            <w:pPr>
              <w:pStyle w:val="aff1"/>
              <w:numPr>
                <w:ilvl w:val="1"/>
                <w:numId w:val="19"/>
              </w:numPr>
              <w:snapToGrid w:val="0"/>
              <w:ind w:firstLine="420"/>
              <w:contextualSpacing/>
              <w:jc w:val="both"/>
              <w:rPr>
                <w:color w:val="000000" w:themeColor="text1"/>
                <w:sz w:val="21"/>
                <w:szCs w:val="21"/>
              </w:rPr>
            </w:pPr>
            <w:proofErr w:type="gramStart"/>
            <w:r>
              <w:rPr>
                <w:color w:val="000000" w:themeColor="text1"/>
                <w:sz w:val="21"/>
                <w:szCs w:val="21"/>
                <w:lang w:eastAsia="zh-CN"/>
              </w:rPr>
              <w:t>when</w:t>
            </w:r>
            <w:proofErr w:type="gramEnd"/>
            <w:r>
              <w:rPr>
                <w:color w:val="000000" w:themeColor="text1"/>
                <w:sz w:val="21"/>
                <w:szCs w:val="21"/>
                <w:lang w:eastAsia="zh-CN"/>
              </w:rPr>
              <w:t xml:space="preserve"> </w:t>
            </w:r>
            <w:proofErr w:type="spellStart"/>
            <w:r>
              <w:rPr>
                <w:color w:val="000000" w:themeColor="text1"/>
                <w:sz w:val="21"/>
                <w:szCs w:val="21"/>
                <w:lang w:eastAsia="zh-CN"/>
              </w:rPr>
              <w:t>midamble</w:t>
            </w:r>
            <w:proofErr w:type="spellEnd"/>
            <w:r>
              <w:rPr>
                <w:color w:val="000000" w:themeColor="text1"/>
                <w:sz w:val="21"/>
                <w:szCs w:val="21"/>
                <w:lang w:eastAsia="zh-CN"/>
              </w:rPr>
              <w:t xml:space="preserve"> is present at least the following cases are </w:t>
            </w:r>
            <w:proofErr w:type="gramStart"/>
            <w:r>
              <w:rPr>
                <w:color w:val="000000" w:themeColor="text1"/>
                <w:sz w:val="21"/>
                <w:szCs w:val="21"/>
                <w:lang w:eastAsia="zh-CN"/>
              </w:rPr>
              <w:t>supported</w:t>
            </w:r>
            <w:proofErr w:type="gramEnd"/>
            <w:r>
              <w:rPr>
                <w:color w:val="000000" w:themeColor="text1"/>
                <w:sz w:val="21"/>
                <w:szCs w:val="21"/>
                <w:lang w:eastAsia="zh-CN"/>
              </w:rPr>
              <w:t xml:space="preserve"> and </w:t>
            </w:r>
            <w:proofErr w:type="gramStart"/>
            <w:r>
              <w:rPr>
                <w:rFonts w:hint="eastAsia"/>
                <w:sz w:val="21"/>
                <w:szCs w:val="21"/>
                <w:lang w:eastAsia="zh-CN"/>
              </w:rPr>
              <w:t>reader</w:t>
            </w:r>
            <w:proofErr w:type="gramEnd"/>
            <w:r>
              <w:rPr>
                <w:rFonts w:hint="eastAsia"/>
                <w:sz w:val="21"/>
                <w:szCs w:val="21"/>
                <w:lang w:eastAsia="zh-CN"/>
              </w:rPr>
              <w:t xml:space="preserve"> </w:t>
            </w:r>
            <w:r>
              <w:rPr>
                <w:sz w:val="21"/>
                <w:szCs w:val="21"/>
                <w:lang w:eastAsia="zh-CN"/>
              </w:rPr>
              <w:t>explicitly indicates one of the following cases for PDRCH:</w:t>
            </w:r>
          </w:p>
          <w:p w14:paraId="44C91E1A" w14:textId="77777777" w:rsidR="006F0FC8" w:rsidRDefault="00000000">
            <w:pPr>
              <w:pStyle w:val="aff1"/>
              <w:numPr>
                <w:ilvl w:val="2"/>
                <w:numId w:val="19"/>
              </w:numPr>
              <w:snapToGrid w:val="0"/>
              <w:ind w:firstLine="420"/>
              <w:contextualSpacing/>
              <w:jc w:val="both"/>
              <w:rPr>
                <w:color w:val="000000" w:themeColor="text1"/>
                <w:sz w:val="21"/>
                <w:szCs w:val="21"/>
              </w:rPr>
            </w:pPr>
            <w:r>
              <w:rPr>
                <w:color w:val="000000" w:themeColor="text1"/>
                <w:sz w:val="21"/>
                <w:szCs w:val="21"/>
                <w:lang w:eastAsia="zh-CN"/>
              </w:rPr>
              <w:t xml:space="preserve">Short preamble and short </w:t>
            </w:r>
            <w:proofErr w:type="spellStart"/>
            <w:r>
              <w:rPr>
                <w:color w:val="000000" w:themeColor="text1"/>
                <w:sz w:val="21"/>
                <w:szCs w:val="21"/>
                <w:lang w:eastAsia="zh-CN"/>
              </w:rPr>
              <w:t>midamble</w:t>
            </w:r>
            <w:proofErr w:type="spellEnd"/>
            <w:r>
              <w:rPr>
                <w:color w:val="000000" w:themeColor="text1"/>
                <w:sz w:val="21"/>
                <w:szCs w:val="21"/>
                <w:lang w:eastAsia="zh-CN"/>
              </w:rPr>
              <w:t xml:space="preserve"> </w:t>
            </w:r>
          </w:p>
          <w:p w14:paraId="7294B398" w14:textId="77777777" w:rsidR="006F0FC8" w:rsidRDefault="00000000">
            <w:pPr>
              <w:pStyle w:val="aff1"/>
              <w:numPr>
                <w:ilvl w:val="2"/>
                <w:numId w:val="19"/>
              </w:numPr>
              <w:snapToGrid w:val="0"/>
              <w:ind w:firstLine="420"/>
              <w:contextualSpacing/>
              <w:jc w:val="both"/>
              <w:rPr>
                <w:color w:val="000000" w:themeColor="text1"/>
                <w:sz w:val="21"/>
                <w:szCs w:val="21"/>
              </w:rPr>
            </w:pPr>
            <w:r>
              <w:rPr>
                <w:color w:val="000000" w:themeColor="text1"/>
                <w:sz w:val="21"/>
                <w:szCs w:val="21"/>
                <w:lang w:eastAsia="zh-CN"/>
              </w:rPr>
              <w:t xml:space="preserve">Long preamble and long </w:t>
            </w:r>
            <w:proofErr w:type="spellStart"/>
            <w:r>
              <w:rPr>
                <w:color w:val="000000" w:themeColor="text1"/>
                <w:sz w:val="21"/>
                <w:szCs w:val="21"/>
                <w:lang w:eastAsia="zh-CN"/>
              </w:rPr>
              <w:t>midamble</w:t>
            </w:r>
            <w:proofErr w:type="spellEnd"/>
            <w:r>
              <w:rPr>
                <w:color w:val="000000" w:themeColor="text1"/>
                <w:sz w:val="21"/>
                <w:szCs w:val="21"/>
                <w:lang w:eastAsia="zh-CN"/>
              </w:rPr>
              <w:t xml:space="preserve"> </w:t>
            </w:r>
          </w:p>
          <w:p w14:paraId="4DBABA7D" w14:textId="77777777" w:rsidR="006F0FC8" w:rsidRDefault="00000000">
            <w:pPr>
              <w:snapToGrid w:val="0"/>
              <w:ind w:leftChars="320" w:left="640"/>
              <w:contextualSpacing/>
              <w:jc w:val="both"/>
              <w:rPr>
                <w:color w:val="000000" w:themeColor="text1"/>
                <w:sz w:val="21"/>
                <w:szCs w:val="21"/>
                <w:lang w:eastAsia="zh-CN"/>
              </w:rPr>
            </w:pPr>
            <w:r>
              <w:rPr>
                <w:rFonts w:hint="eastAsia"/>
                <w:color w:val="000000" w:themeColor="text1"/>
                <w:sz w:val="21"/>
                <w:szCs w:val="21"/>
              </w:rPr>
              <w:t>N</w:t>
            </w:r>
            <w:r>
              <w:rPr>
                <w:color w:val="000000" w:themeColor="text1"/>
                <w:sz w:val="21"/>
                <w:szCs w:val="21"/>
              </w:rPr>
              <w:t xml:space="preserve">ote: the case of </w:t>
            </w:r>
            <w:r>
              <w:rPr>
                <w:color w:val="000000" w:themeColor="text1"/>
                <w:sz w:val="21"/>
                <w:szCs w:val="21"/>
                <w:lang w:eastAsia="zh-CN"/>
              </w:rPr>
              <w:t xml:space="preserve">short preamble and long </w:t>
            </w:r>
            <w:proofErr w:type="spellStart"/>
            <w:r>
              <w:rPr>
                <w:color w:val="000000" w:themeColor="text1"/>
                <w:sz w:val="21"/>
                <w:szCs w:val="21"/>
                <w:lang w:eastAsia="zh-CN"/>
              </w:rPr>
              <w:t>midamble</w:t>
            </w:r>
            <w:proofErr w:type="spellEnd"/>
            <w:r>
              <w:rPr>
                <w:color w:val="000000" w:themeColor="text1"/>
                <w:sz w:val="21"/>
                <w:szCs w:val="21"/>
                <w:lang w:eastAsia="zh-CN"/>
              </w:rPr>
              <w:t xml:space="preserve"> will not be supported</w:t>
            </w:r>
          </w:p>
          <w:p w14:paraId="0F913963" w14:textId="77777777" w:rsidR="006F0FC8" w:rsidRDefault="00000000">
            <w:pPr>
              <w:rPr>
                <w:color w:val="000000" w:themeColor="text1"/>
                <w:sz w:val="21"/>
                <w:szCs w:val="21"/>
                <w:highlight w:val="green"/>
                <w:lang w:eastAsia="zh-CN"/>
              </w:rPr>
            </w:pPr>
            <w:r>
              <w:rPr>
                <w:rFonts w:hint="eastAsia"/>
                <w:color w:val="000000" w:themeColor="text1"/>
                <w:sz w:val="21"/>
                <w:szCs w:val="21"/>
              </w:rPr>
              <w:t>W</w:t>
            </w:r>
            <w:r>
              <w:rPr>
                <w:color w:val="000000" w:themeColor="text1"/>
                <w:sz w:val="21"/>
                <w:szCs w:val="21"/>
              </w:rPr>
              <w:t xml:space="preserve">hen </w:t>
            </w:r>
            <w:proofErr w:type="spellStart"/>
            <w:r>
              <w:rPr>
                <w:color w:val="000000" w:themeColor="text1"/>
                <w:sz w:val="21"/>
                <w:szCs w:val="21"/>
                <w:lang w:eastAsia="zh-CN"/>
              </w:rPr>
              <w:t>midamble</w:t>
            </w:r>
            <w:proofErr w:type="spellEnd"/>
            <w:r>
              <w:rPr>
                <w:color w:val="000000" w:themeColor="text1"/>
                <w:sz w:val="21"/>
                <w:szCs w:val="21"/>
                <w:lang w:eastAsia="zh-CN"/>
              </w:rPr>
              <w:t xml:space="preserve"> is not present the </w:t>
            </w:r>
            <w:r>
              <w:rPr>
                <w:rFonts w:hint="eastAsia"/>
                <w:color w:val="000000" w:themeColor="text1"/>
                <w:sz w:val="21"/>
                <w:szCs w:val="21"/>
                <w:lang w:eastAsia="zh-CN"/>
              </w:rPr>
              <w:t xml:space="preserve">reader </w:t>
            </w:r>
            <w:r>
              <w:rPr>
                <w:color w:val="000000" w:themeColor="text1"/>
                <w:sz w:val="21"/>
                <w:szCs w:val="21"/>
                <w:lang w:eastAsia="zh-CN"/>
              </w:rPr>
              <w:t>explicitly indicates short or long preamble for PDRCH</w:t>
            </w:r>
            <w:bookmarkEnd w:id="8"/>
          </w:p>
          <w:p w14:paraId="515334A0" w14:textId="77777777" w:rsidR="006F0FC8" w:rsidRDefault="00000000">
            <w:pPr>
              <w:rPr>
                <w:color w:val="000000" w:themeColor="text1"/>
                <w:sz w:val="21"/>
                <w:szCs w:val="21"/>
                <w:lang w:eastAsia="zh-CN"/>
              </w:rPr>
            </w:pPr>
            <w:r>
              <w:rPr>
                <w:rFonts w:hint="eastAsia"/>
                <w:color w:val="000000" w:themeColor="text1"/>
                <w:sz w:val="21"/>
                <w:szCs w:val="21"/>
                <w:highlight w:val="green"/>
                <w:lang w:eastAsia="zh-CN"/>
              </w:rPr>
              <w:t>Agreement</w:t>
            </w:r>
          </w:p>
          <w:p w14:paraId="0016B7AB" w14:textId="77777777" w:rsidR="006F0FC8" w:rsidRDefault="00000000">
            <w:pPr>
              <w:rPr>
                <w:color w:val="000000" w:themeColor="text1"/>
                <w:sz w:val="21"/>
                <w:szCs w:val="21"/>
              </w:rPr>
            </w:pPr>
            <w:r>
              <w:rPr>
                <w:color w:val="000000" w:themeColor="text1"/>
                <w:sz w:val="21"/>
                <w:szCs w:val="21"/>
              </w:rPr>
              <w:t xml:space="preserve">For D2R </w:t>
            </w:r>
            <w:proofErr w:type="spellStart"/>
            <w:r>
              <w:rPr>
                <w:color w:val="000000" w:themeColor="text1"/>
                <w:sz w:val="21"/>
                <w:szCs w:val="21"/>
              </w:rPr>
              <w:t>midamble</w:t>
            </w:r>
            <w:proofErr w:type="spellEnd"/>
            <w:r>
              <w:rPr>
                <w:color w:val="000000" w:themeColor="text1"/>
                <w:sz w:val="21"/>
                <w:szCs w:val="21"/>
              </w:rPr>
              <w:t xml:space="preserve">, for determining the presence and location of </w:t>
            </w:r>
            <w:proofErr w:type="spellStart"/>
            <w:r>
              <w:rPr>
                <w:color w:val="000000" w:themeColor="text1"/>
                <w:sz w:val="21"/>
                <w:szCs w:val="21"/>
              </w:rPr>
              <w:t>midamble</w:t>
            </w:r>
            <w:proofErr w:type="spellEnd"/>
            <w:r>
              <w:rPr>
                <w:color w:val="000000" w:themeColor="text1"/>
                <w:sz w:val="21"/>
                <w:szCs w:val="21"/>
              </w:rPr>
              <w:t>(s) at the device:</w:t>
            </w:r>
          </w:p>
          <w:p w14:paraId="0290D0EC" w14:textId="77777777" w:rsidR="006F0FC8" w:rsidRDefault="00000000">
            <w:pPr>
              <w:pStyle w:val="aff1"/>
              <w:numPr>
                <w:ilvl w:val="0"/>
                <w:numId w:val="15"/>
              </w:numPr>
              <w:snapToGrid w:val="0"/>
              <w:ind w:firstLine="420"/>
              <w:contextualSpacing/>
              <w:jc w:val="both"/>
              <w:rPr>
                <w:sz w:val="21"/>
                <w:szCs w:val="21"/>
              </w:rPr>
            </w:pPr>
            <w:r>
              <w:rPr>
                <w:sz w:val="21"/>
                <w:szCs w:val="21"/>
              </w:rPr>
              <w:t xml:space="preserve">Reader explicitly indicates the same interval between consecutive </w:t>
            </w:r>
            <w:proofErr w:type="spellStart"/>
            <w:r>
              <w:rPr>
                <w:sz w:val="21"/>
                <w:szCs w:val="21"/>
              </w:rPr>
              <w:t>midambles</w:t>
            </w:r>
            <w:proofErr w:type="spellEnd"/>
            <w:r>
              <w:rPr>
                <w:sz w:val="21"/>
                <w:szCs w:val="21"/>
              </w:rPr>
              <w:t xml:space="preserve">, and between the preamble and the first </w:t>
            </w:r>
            <w:proofErr w:type="spellStart"/>
            <w:r>
              <w:rPr>
                <w:sz w:val="21"/>
                <w:szCs w:val="21"/>
              </w:rPr>
              <w:t>midamble</w:t>
            </w:r>
            <w:proofErr w:type="spellEnd"/>
            <w:r>
              <w:rPr>
                <w:sz w:val="21"/>
                <w:szCs w:val="21"/>
              </w:rPr>
              <w:t>, via R2D control information</w:t>
            </w:r>
          </w:p>
          <w:p w14:paraId="08ABB140" w14:textId="77777777" w:rsidR="006F0FC8" w:rsidRDefault="00000000">
            <w:pPr>
              <w:pStyle w:val="aff1"/>
              <w:numPr>
                <w:ilvl w:val="1"/>
                <w:numId w:val="15"/>
              </w:numPr>
              <w:snapToGrid w:val="0"/>
              <w:ind w:firstLine="420"/>
              <w:contextualSpacing/>
              <w:jc w:val="both"/>
              <w:rPr>
                <w:sz w:val="21"/>
                <w:szCs w:val="21"/>
              </w:rPr>
            </w:pPr>
            <w:r>
              <w:rPr>
                <w:sz w:val="21"/>
                <w:szCs w:val="21"/>
              </w:rPr>
              <w:t xml:space="preserve">FFS: details of </w:t>
            </w:r>
            <w:proofErr w:type="spellStart"/>
            <w:r>
              <w:rPr>
                <w:sz w:val="21"/>
                <w:szCs w:val="21"/>
              </w:rPr>
              <w:t>signalling</w:t>
            </w:r>
            <w:proofErr w:type="spellEnd"/>
          </w:p>
          <w:p w14:paraId="3DBB9845" w14:textId="77777777" w:rsidR="006F0FC8" w:rsidRDefault="00000000">
            <w:pPr>
              <w:pStyle w:val="aff1"/>
              <w:numPr>
                <w:ilvl w:val="1"/>
                <w:numId w:val="15"/>
              </w:numPr>
              <w:snapToGrid w:val="0"/>
              <w:ind w:firstLine="420"/>
              <w:contextualSpacing/>
              <w:jc w:val="both"/>
              <w:rPr>
                <w:sz w:val="21"/>
                <w:szCs w:val="21"/>
              </w:rPr>
            </w:pPr>
            <w:r>
              <w:rPr>
                <w:sz w:val="21"/>
                <w:szCs w:val="21"/>
              </w:rPr>
              <w:t xml:space="preserve">FFS: whether the reader can explicitly indicate with one bit whether a </w:t>
            </w:r>
            <w:proofErr w:type="spellStart"/>
            <w:r>
              <w:rPr>
                <w:sz w:val="21"/>
                <w:szCs w:val="21"/>
              </w:rPr>
              <w:t>midamble</w:t>
            </w:r>
            <w:proofErr w:type="spellEnd"/>
            <w:r>
              <w:rPr>
                <w:sz w:val="21"/>
                <w:szCs w:val="21"/>
              </w:rPr>
              <w:t xml:space="preserve"> is additionally present at the end</w:t>
            </w:r>
          </w:p>
          <w:p w14:paraId="60CD634E" w14:textId="77777777" w:rsidR="006F0FC8" w:rsidRDefault="00000000">
            <w:pPr>
              <w:spacing w:after="120"/>
              <w:jc w:val="both"/>
              <w:rPr>
                <w:sz w:val="21"/>
                <w:szCs w:val="21"/>
              </w:rPr>
            </w:pPr>
            <w:r>
              <w:rPr>
                <w:rFonts w:hint="eastAsia"/>
                <w:sz w:val="21"/>
                <w:szCs w:val="21"/>
              </w:rPr>
              <w:t>Note: Th</w:t>
            </w:r>
            <w:r>
              <w:rPr>
                <w:sz w:val="21"/>
                <w:szCs w:val="21"/>
              </w:rPr>
              <w:t>is</w:t>
            </w:r>
            <w:r>
              <w:rPr>
                <w:rFonts w:hint="eastAsia"/>
                <w:sz w:val="21"/>
                <w:szCs w:val="21"/>
              </w:rPr>
              <w:t xml:space="preserve"> do</w:t>
            </w:r>
            <w:r>
              <w:rPr>
                <w:sz w:val="21"/>
                <w:szCs w:val="21"/>
              </w:rPr>
              <w:t xml:space="preserve">es </w:t>
            </w:r>
            <w:r>
              <w:rPr>
                <w:rFonts w:hint="eastAsia"/>
                <w:sz w:val="21"/>
                <w:szCs w:val="21"/>
              </w:rPr>
              <w:t>n</w:t>
            </w:r>
            <w:r>
              <w:rPr>
                <w:sz w:val="21"/>
                <w:szCs w:val="21"/>
              </w:rPr>
              <w:t>o</w:t>
            </w:r>
            <w:r>
              <w:rPr>
                <w:rFonts w:hint="eastAsia"/>
                <w:sz w:val="21"/>
                <w:szCs w:val="21"/>
              </w:rPr>
              <w:t xml:space="preserve">t preclude </w:t>
            </w:r>
            <w:r>
              <w:rPr>
                <w:sz w:val="21"/>
                <w:szCs w:val="21"/>
              </w:rPr>
              <w:t xml:space="preserve">the </w:t>
            </w:r>
            <w:r>
              <w:rPr>
                <w:rFonts w:hint="eastAsia"/>
                <w:sz w:val="21"/>
                <w:szCs w:val="21"/>
              </w:rPr>
              <w:t xml:space="preserve">support of </w:t>
            </w:r>
            <w:r>
              <w:rPr>
                <w:sz w:val="21"/>
                <w:szCs w:val="21"/>
              </w:rPr>
              <w:t xml:space="preserve">having </w:t>
            </w:r>
            <w:r>
              <w:rPr>
                <w:rFonts w:hint="eastAsia"/>
                <w:sz w:val="21"/>
                <w:szCs w:val="21"/>
              </w:rPr>
              <w:t xml:space="preserve">no </w:t>
            </w:r>
            <w:proofErr w:type="spellStart"/>
            <w:r>
              <w:rPr>
                <w:rFonts w:hint="eastAsia"/>
                <w:sz w:val="21"/>
                <w:szCs w:val="21"/>
              </w:rPr>
              <w:t>midamble</w:t>
            </w:r>
            <w:proofErr w:type="spellEnd"/>
            <w:r>
              <w:rPr>
                <w:sz w:val="21"/>
                <w:szCs w:val="21"/>
              </w:rPr>
              <w:t xml:space="preserve"> present in the D2R transmission</w:t>
            </w:r>
          </w:p>
        </w:tc>
      </w:tr>
    </w:tbl>
    <w:p w14:paraId="347E025C" w14:textId="77777777" w:rsidR="00B53010" w:rsidRDefault="00B53010">
      <w:pPr>
        <w:overflowPunct/>
        <w:autoSpaceDE/>
        <w:autoSpaceDN/>
        <w:adjustRightInd/>
        <w:snapToGrid w:val="0"/>
        <w:spacing w:after="120" w:line="280" w:lineRule="atLeast"/>
        <w:jc w:val="both"/>
        <w:textAlignment w:val="auto"/>
        <w:rPr>
          <w:sz w:val="21"/>
          <w:szCs w:val="21"/>
          <w:lang w:eastAsia="zh-CN"/>
        </w:rPr>
      </w:pPr>
    </w:p>
    <w:p w14:paraId="17970FBD" w14:textId="4950D561" w:rsidR="006F0FC8" w:rsidRDefault="00000000">
      <w:pPr>
        <w:overflowPunct/>
        <w:autoSpaceDE/>
        <w:autoSpaceDN/>
        <w:adjustRightInd/>
        <w:snapToGrid w:val="0"/>
        <w:spacing w:after="120" w:line="280" w:lineRule="atLeast"/>
        <w:jc w:val="both"/>
        <w:textAlignment w:val="auto"/>
        <w:rPr>
          <w:sz w:val="21"/>
          <w:szCs w:val="21"/>
        </w:rPr>
      </w:pPr>
      <w:r>
        <w:rPr>
          <w:rFonts w:hint="eastAsia"/>
          <w:sz w:val="21"/>
          <w:szCs w:val="21"/>
          <w:lang w:eastAsia="zh-CN"/>
        </w:rPr>
        <w:t xml:space="preserve">According to the </w:t>
      </w:r>
      <w:r w:rsidR="00B53010">
        <w:rPr>
          <w:rFonts w:hint="eastAsia"/>
          <w:sz w:val="21"/>
          <w:szCs w:val="21"/>
          <w:lang w:eastAsia="zh-CN"/>
        </w:rPr>
        <w:t>a</w:t>
      </w:r>
      <w:r>
        <w:rPr>
          <w:rFonts w:hint="eastAsia"/>
          <w:sz w:val="21"/>
          <w:szCs w:val="21"/>
          <w:lang w:eastAsia="zh-CN"/>
        </w:rPr>
        <w:t>greements in RAN1#120</w:t>
      </w:r>
      <w:r>
        <w:rPr>
          <w:sz w:val="21"/>
          <w:szCs w:val="21"/>
          <w:lang w:eastAsia="zh-CN"/>
        </w:rPr>
        <w:t>bis</w:t>
      </w:r>
      <w:r w:rsidR="00B53010">
        <w:rPr>
          <w:rFonts w:hint="eastAsia"/>
          <w:sz w:val="21"/>
          <w:szCs w:val="21"/>
          <w:lang w:eastAsia="zh-CN"/>
        </w:rPr>
        <w:t xml:space="preserve"> meeting</w:t>
      </w:r>
      <w:r>
        <w:rPr>
          <w:rFonts w:hint="eastAsia"/>
          <w:sz w:val="21"/>
          <w:szCs w:val="21"/>
          <w:lang w:eastAsia="zh-CN"/>
        </w:rPr>
        <w:t xml:space="preserve">, it can be seen that </w:t>
      </w:r>
      <w:r>
        <w:rPr>
          <w:sz w:val="21"/>
          <w:szCs w:val="21"/>
          <w:lang w:eastAsia="zh-CN"/>
        </w:rPr>
        <w:t>two</w:t>
      </w:r>
      <w:r>
        <w:rPr>
          <w:rFonts w:hint="eastAsia"/>
          <w:sz w:val="21"/>
          <w:szCs w:val="21"/>
          <w:lang w:eastAsia="zh-CN"/>
        </w:rPr>
        <w:t xml:space="preserve"> remaining issue</w:t>
      </w:r>
      <w:r>
        <w:rPr>
          <w:sz w:val="21"/>
          <w:szCs w:val="21"/>
          <w:lang w:eastAsia="zh-CN"/>
        </w:rPr>
        <w:t>s</w:t>
      </w:r>
      <w:r>
        <w:rPr>
          <w:rFonts w:hint="eastAsia"/>
          <w:sz w:val="21"/>
          <w:szCs w:val="21"/>
          <w:lang w:eastAsia="zh-CN"/>
        </w:rPr>
        <w:t xml:space="preserve"> </w:t>
      </w:r>
      <w:r>
        <w:rPr>
          <w:sz w:val="21"/>
          <w:szCs w:val="21"/>
          <w:lang w:eastAsia="zh-CN"/>
        </w:rPr>
        <w:t>are</w:t>
      </w:r>
      <w:r>
        <w:rPr>
          <w:rFonts w:hint="eastAsia"/>
          <w:sz w:val="21"/>
          <w:szCs w:val="21"/>
          <w:lang w:eastAsia="zh-CN"/>
        </w:rPr>
        <w:t xml:space="preserve"> to further study</w:t>
      </w:r>
      <w:r w:rsidR="00B53010">
        <w:rPr>
          <w:rFonts w:hint="eastAsia"/>
          <w:sz w:val="21"/>
          <w:szCs w:val="21"/>
          <w:lang w:eastAsia="zh-CN"/>
        </w:rPr>
        <w:t>:</w:t>
      </w:r>
      <w:r>
        <w:rPr>
          <w:rFonts w:hint="eastAsia"/>
          <w:sz w:val="21"/>
          <w:szCs w:val="21"/>
          <w:lang w:eastAsia="zh-CN"/>
        </w:rPr>
        <w:t xml:space="preserve"> </w:t>
      </w:r>
      <w:r>
        <w:rPr>
          <w:sz w:val="21"/>
          <w:szCs w:val="21"/>
        </w:rPr>
        <w:t>details of signaling</w:t>
      </w:r>
      <w:r>
        <w:rPr>
          <w:rFonts w:hint="eastAsia"/>
          <w:sz w:val="21"/>
          <w:szCs w:val="21"/>
          <w:lang w:eastAsia="zh-CN"/>
        </w:rPr>
        <w:t xml:space="preserve"> and</w:t>
      </w:r>
      <w:r>
        <w:rPr>
          <w:sz w:val="21"/>
          <w:szCs w:val="21"/>
          <w:lang w:eastAsia="zh-CN"/>
        </w:rPr>
        <w:t xml:space="preserve"> </w:t>
      </w:r>
      <w:r>
        <w:rPr>
          <w:sz w:val="21"/>
          <w:szCs w:val="21"/>
        </w:rPr>
        <w:t xml:space="preserve">whether the reader can explicitly indicate with one bit whether a </w:t>
      </w:r>
      <w:proofErr w:type="spellStart"/>
      <w:r>
        <w:rPr>
          <w:sz w:val="21"/>
          <w:szCs w:val="21"/>
        </w:rPr>
        <w:t>midamble</w:t>
      </w:r>
      <w:proofErr w:type="spellEnd"/>
      <w:r>
        <w:rPr>
          <w:sz w:val="21"/>
          <w:szCs w:val="21"/>
        </w:rPr>
        <w:t xml:space="preserve"> is additionally present at the end</w:t>
      </w:r>
      <w:r>
        <w:rPr>
          <w:rFonts w:hint="eastAsia"/>
          <w:sz w:val="21"/>
          <w:szCs w:val="21"/>
          <w:lang w:eastAsia="zh-CN"/>
        </w:rPr>
        <w:t xml:space="preserve">. </w:t>
      </w:r>
      <w:r>
        <w:rPr>
          <w:sz w:val="21"/>
          <w:szCs w:val="21"/>
          <w:lang w:eastAsia="zh-CN"/>
        </w:rPr>
        <w:t>On one hand, considering there are two types of preamble/</w:t>
      </w:r>
      <w:proofErr w:type="spellStart"/>
      <w:r>
        <w:rPr>
          <w:sz w:val="21"/>
          <w:szCs w:val="21"/>
          <w:lang w:eastAsia="zh-CN"/>
        </w:rPr>
        <w:t>midamble</w:t>
      </w:r>
      <w:proofErr w:type="spellEnd"/>
      <w:r>
        <w:rPr>
          <w:sz w:val="21"/>
          <w:szCs w:val="21"/>
          <w:lang w:eastAsia="zh-CN"/>
        </w:rPr>
        <w:t xml:space="preserve"> lengths, one bit is needed to indicate whether the length type is long or short. On the other hand, </w:t>
      </w:r>
      <w:r>
        <w:rPr>
          <w:sz w:val="21"/>
          <w:szCs w:val="21"/>
        </w:rPr>
        <w:t xml:space="preserve">the interval between consecutive </w:t>
      </w:r>
      <w:proofErr w:type="spellStart"/>
      <w:r>
        <w:rPr>
          <w:sz w:val="21"/>
          <w:szCs w:val="21"/>
        </w:rPr>
        <w:t>midambles</w:t>
      </w:r>
      <w:proofErr w:type="spellEnd"/>
      <w:r>
        <w:rPr>
          <w:sz w:val="21"/>
          <w:szCs w:val="21"/>
        </w:rPr>
        <w:t xml:space="preserve">, and between the preamble and the first </w:t>
      </w:r>
      <w:proofErr w:type="spellStart"/>
      <w:r>
        <w:rPr>
          <w:sz w:val="21"/>
          <w:szCs w:val="21"/>
        </w:rPr>
        <w:t>midamble</w:t>
      </w:r>
      <w:proofErr w:type="spellEnd"/>
      <w:r>
        <w:rPr>
          <w:sz w:val="21"/>
          <w:szCs w:val="21"/>
        </w:rPr>
        <w:t xml:space="preserve"> should also be indicated, which can be chosen for the interval set including zero and other value candidates. If the interval is zero, there is </w:t>
      </w:r>
      <w:r>
        <w:rPr>
          <w:rFonts w:hint="eastAsia"/>
          <w:sz w:val="21"/>
          <w:szCs w:val="21"/>
        </w:rPr>
        <w:t xml:space="preserve">no </w:t>
      </w:r>
      <w:proofErr w:type="spellStart"/>
      <w:r>
        <w:rPr>
          <w:rFonts w:hint="eastAsia"/>
          <w:sz w:val="21"/>
          <w:szCs w:val="21"/>
        </w:rPr>
        <w:t>midamble</w:t>
      </w:r>
      <w:proofErr w:type="spellEnd"/>
      <w:r>
        <w:rPr>
          <w:sz w:val="21"/>
          <w:szCs w:val="21"/>
        </w:rPr>
        <w:t xml:space="preserve"> present in the D2R transmission. Otherwise, since the position of the preamble is known, i.e., preamble immediately precedes the PDRCH without any gap, the locations and number of </w:t>
      </w:r>
      <w:proofErr w:type="spellStart"/>
      <w:r>
        <w:rPr>
          <w:sz w:val="21"/>
          <w:szCs w:val="21"/>
        </w:rPr>
        <w:t>midambles</w:t>
      </w:r>
      <w:proofErr w:type="spellEnd"/>
      <w:r>
        <w:rPr>
          <w:sz w:val="21"/>
          <w:szCs w:val="21"/>
        </w:rPr>
        <w:t xml:space="preserve"> can be determined once the interval is given. In addition, if </w:t>
      </w:r>
      <w:proofErr w:type="spellStart"/>
      <w:r>
        <w:rPr>
          <w:sz w:val="21"/>
          <w:szCs w:val="21"/>
        </w:rPr>
        <w:t>midamble</w:t>
      </w:r>
      <w:proofErr w:type="spellEnd"/>
      <w:r>
        <w:rPr>
          <w:sz w:val="21"/>
          <w:szCs w:val="21"/>
        </w:rPr>
        <w:t xml:space="preserve"> exists, the last </w:t>
      </w:r>
      <w:proofErr w:type="spellStart"/>
      <w:r>
        <w:rPr>
          <w:sz w:val="21"/>
          <w:szCs w:val="21"/>
        </w:rPr>
        <w:t>midamble</w:t>
      </w:r>
      <w:proofErr w:type="spellEnd"/>
      <w:r>
        <w:rPr>
          <w:sz w:val="21"/>
          <w:szCs w:val="21"/>
        </w:rPr>
        <w:t xml:space="preserve"> may not be exactly at the end of the PDRCH, and there might be a slight distance discrepancy between the last </w:t>
      </w:r>
      <w:proofErr w:type="spellStart"/>
      <w:r>
        <w:rPr>
          <w:sz w:val="21"/>
          <w:szCs w:val="21"/>
        </w:rPr>
        <w:t>midamble</w:t>
      </w:r>
      <w:proofErr w:type="spellEnd"/>
      <w:r>
        <w:rPr>
          <w:sz w:val="21"/>
          <w:szCs w:val="21"/>
        </w:rPr>
        <w:t xml:space="preserve"> and the end of the PDRCH. Therefore, there is no need for the reader to explicitly indicate with one bit whether a </w:t>
      </w:r>
      <w:proofErr w:type="spellStart"/>
      <w:r>
        <w:rPr>
          <w:sz w:val="21"/>
          <w:szCs w:val="21"/>
        </w:rPr>
        <w:t>midamble</w:t>
      </w:r>
      <w:proofErr w:type="spellEnd"/>
      <w:r>
        <w:rPr>
          <w:sz w:val="21"/>
          <w:szCs w:val="21"/>
        </w:rPr>
        <w:t xml:space="preserve"> is additionally present at the end, and it is enough to include two fields in the signaling, i.e., one field for length indication and one field for interval indication. Based on the above analysis, we have the following proposals:</w:t>
      </w:r>
    </w:p>
    <w:p w14:paraId="19438281" w14:textId="77777777" w:rsidR="006F0FC8" w:rsidRDefault="00000000">
      <w:pPr>
        <w:spacing w:after="120"/>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6</w:t>
      </w:r>
      <w:r>
        <w:rPr>
          <w:b/>
          <w:i/>
          <w:iCs/>
          <w:sz w:val="21"/>
          <w:szCs w:val="21"/>
          <w:lang w:val="en-GB" w:eastAsia="zh-CN"/>
        </w:rPr>
        <w:t>:</w:t>
      </w:r>
      <w:r>
        <w:rPr>
          <w:sz w:val="21"/>
          <w:szCs w:val="21"/>
        </w:rPr>
        <w:t xml:space="preserve"> </w:t>
      </w:r>
      <w:r>
        <w:rPr>
          <w:b/>
          <w:i/>
          <w:iCs/>
          <w:sz w:val="21"/>
          <w:szCs w:val="21"/>
          <w:lang w:val="en-GB" w:eastAsia="zh-CN"/>
        </w:rPr>
        <w:t xml:space="preserve">The reader does not need to explicitly indicate with one bit whether a </w:t>
      </w:r>
      <w:proofErr w:type="spellStart"/>
      <w:r>
        <w:rPr>
          <w:b/>
          <w:i/>
          <w:iCs/>
          <w:sz w:val="21"/>
          <w:szCs w:val="21"/>
          <w:lang w:val="en-GB" w:eastAsia="zh-CN"/>
        </w:rPr>
        <w:t>midamble</w:t>
      </w:r>
      <w:proofErr w:type="spellEnd"/>
      <w:r>
        <w:rPr>
          <w:b/>
          <w:i/>
          <w:iCs/>
          <w:sz w:val="21"/>
          <w:szCs w:val="21"/>
          <w:lang w:val="en-GB" w:eastAsia="zh-CN"/>
        </w:rPr>
        <w:t xml:space="preserve"> is additionally present at the end.</w:t>
      </w:r>
    </w:p>
    <w:p w14:paraId="64BC34AF" w14:textId="7B77C0EF" w:rsidR="006F0FC8" w:rsidRDefault="00000000">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sidR="00B53010">
        <w:rPr>
          <w:rFonts w:hint="eastAsia"/>
          <w:b/>
          <w:i/>
          <w:iCs/>
          <w:sz w:val="21"/>
          <w:szCs w:val="21"/>
          <w:lang w:eastAsia="zh-CN"/>
        </w:rPr>
        <w:t>7</w:t>
      </w:r>
      <w:r>
        <w:rPr>
          <w:b/>
          <w:i/>
          <w:iCs/>
          <w:sz w:val="21"/>
          <w:szCs w:val="21"/>
          <w:lang w:val="en-GB" w:eastAsia="zh-CN"/>
        </w:rPr>
        <w:t xml:space="preserve">: The R2D control information includes at least the </w:t>
      </w:r>
      <w:r w:rsidR="00B53010">
        <w:rPr>
          <w:rFonts w:hint="eastAsia"/>
          <w:b/>
          <w:i/>
          <w:iCs/>
          <w:sz w:val="21"/>
          <w:szCs w:val="21"/>
          <w:lang w:val="en-GB" w:eastAsia="zh-CN"/>
        </w:rPr>
        <w:t xml:space="preserve">D2R ambles </w:t>
      </w:r>
      <w:r>
        <w:rPr>
          <w:b/>
          <w:i/>
          <w:iCs/>
          <w:sz w:val="21"/>
          <w:szCs w:val="21"/>
          <w:lang w:val="en-GB" w:eastAsia="zh-CN"/>
        </w:rPr>
        <w:t>length and interval indication fields.</w:t>
      </w:r>
    </w:p>
    <w:p w14:paraId="233E1AA2" w14:textId="77777777" w:rsidR="006F0FC8" w:rsidRDefault="00000000">
      <w:pPr>
        <w:pStyle w:val="aff1"/>
        <w:numPr>
          <w:ilvl w:val="0"/>
          <w:numId w:val="19"/>
        </w:numPr>
        <w:overflowPunct/>
        <w:autoSpaceDE/>
        <w:autoSpaceDN/>
        <w:adjustRightInd/>
        <w:snapToGrid w:val="0"/>
        <w:spacing w:after="120" w:line="280" w:lineRule="atLeast"/>
        <w:ind w:firstLineChars="0"/>
        <w:jc w:val="both"/>
        <w:textAlignment w:val="auto"/>
        <w:rPr>
          <w:b/>
          <w:i/>
          <w:iCs/>
          <w:sz w:val="21"/>
          <w:szCs w:val="21"/>
          <w:lang w:val="en-GB" w:eastAsia="zh-CN"/>
        </w:rPr>
      </w:pPr>
      <w:r>
        <w:rPr>
          <w:rFonts w:hint="eastAsia"/>
          <w:b/>
          <w:i/>
          <w:iCs/>
          <w:sz w:val="21"/>
          <w:szCs w:val="21"/>
          <w:lang w:val="en-GB" w:eastAsia="zh-CN"/>
        </w:rPr>
        <w:t>O</w:t>
      </w:r>
      <w:r>
        <w:rPr>
          <w:b/>
          <w:i/>
          <w:iCs/>
          <w:sz w:val="21"/>
          <w:szCs w:val="21"/>
          <w:lang w:val="en-GB" w:eastAsia="zh-CN"/>
        </w:rPr>
        <w:t xml:space="preserve">ne bit is used to indicate the preamble length </w:t>
      </w:r>
      <w:r>
        <w:rPr>
          <w:rFonts w:hint="eastAsia"/>
          <w:b/>
          <w:i/>
          <w:iCs/>
          <w:sz w:val="21"/>
          <w:szCs w:val="21"/>
          <w:lang w:val="en-GB" w:eastAsia="zh-CN"/>
        </w:rPr>
        <w:t>{</w:t>
      </w:r>
      <w:r>
        <w:rPr>
          <w:b/>
          <w:i/>
          <w:iCs/>
          <w:sz w:val="21"/>
          <w:szCs w:val="21"/>
          <w:lang w:val="en-GB" w:eastAsia="zh-CN"/>
        </w:rPr>
        <w:t>7, 31</w:t>
      </w:r>
      <w:r>
        <w:rPr>
          <w:rFonts w:hint="eastAsia"/>
          <w:b/>
          <w:i/>
          <w:iCs/>
          <w:sz w:val="21"/>
          <w:szCs w:val="21"/>
          <w:lang w:val="en-GB" w:eastAsia="zh-CN"/>
        </w:rPr>
        <w:t>}</w:t>
      </w:r>
      <w:r>
        <w:rPr>
          <w:b/>
          <w:i/>
          <w:iCs/>
          <w:sz w:val="21"/>
          <w:szCs w:val="21"/>
          <w:lang w:val="en-GB" w:eastAsia="zh-CN"/>
        </w:rPr>
        <w:t>.</w:t>
      </w:r>
    </w:p>
    <w:p w14:paraId="20907266" w14:textId="2D9D3537" w:rsidR="006F0FC8" w:rsidRDefault="00000000">
      <w:pPr>
        <w:pStyle w:val="aff1"/>
        <w:numPr>
          <w:ilvl w:val="0"/>
          <w:numId w:val="19"/>
        </w:numPr>
        <w:overflowPunct/>
        <w:autoSpaceDE/>
        <w:autoSpaceDN/>
        <w:adjustRightInd/>
        <w:snapToGrid w:val="0"/>
        <w:spacing w:after="120" w:line="280" w:lineRule="atLeast"/>
        <w:ind w:firstLineChars="0"/>
        <w:jc w:val="both"/>
        <w:textAlignment w:val="auto"/>
        <w:rPr>
          <w:b/>
          <w:i/>
          <w:iCs/>
          <w:sz w:val="21"/>
          <w:szCs w:val="21"/>
          <w:lang w:val="en-GB" w:eastAsia="zh-CN"/>
        </w:rPr>
      </w:pPr>
      <w:r>
        <w:rPr>
          <w:b/>
          <w:i/>
          <w:iCs/>
          <w:sz w:val="21"/>
          <w:szCs w:val="21"/>
          <w:lang w:val="en-GB" w:eastAsia="zh-CN"/>
        </w:rPr>
        <w:t>When there are m interval candidate values,</w:t>
      </w:r>
      <w:r w:rsidR="00B53010">
        <w:rPr>
          <w:rFonts w:hint="eastAsia"/>
          <w:b/>
          <w:i/>
          <w:iCs/>
          <w:sz w:val="21"/>
          <w:szCs w:val="21"/>
          <w:lang w:val="en-GB" w:eastAsia="zh-CN"/>
        </w:rPr>
        <w:t xml:space="preserve"> log</w:t>
      </w:r>
      <w:r w:rsidR="00B53010">
        <w:rPr>
          <w:rFonts w:hint="eastAsia"/>
          <w:b/>
          <w:i/>
          <w:iCs/>
          <w:sz w:val="21"/>
          <w:szCs w:val="21"/>
          <w:vertAlign w:val="subscript"/>
          <w:lang w:val="en-GB" w:eastAsia="zh-CN"/>
        </w:rPr>
        <w:t>2</w:t>
      </w:r>
      <w:r>
        <w:rPr>
          <w:rFonts w:hint="eastAsia"/>
          <w:b/>
          <w:i/>
          <w:iCs/>
          <w:sz w:val="21"/>
          <w:szCs w:val="21"/>
          <w:lang w:val="en-GB" w:eastAsia="zh-CN"/>
        </w:rPr>
        <w:t>m</w:t>
      </w:r>
      <w:r>
        <w:rPr>
          <w:b/>
          <w:i/>
          <w:iCs/>
          <w:sz w:val="21"/>
          <w:szCs w:val="21"/>
          <w:lang w:val="en-GB" w:eastAsia="zh-CN"/>
        </w:rPr>
        <w:t xml:space="preserve"> bits are needed to indicate the interval</w:t>
      </w:r>
      <w:r>
        <w:rPr>
          <w:rFonts w:hint="eastAsia"/>
          <w:b/>
          <w:i/>
          <w:iCs/>
          <w:sz w:val="21"/>
          <w:szCs w:val="21"/>
          <w:lang w:eastAsia="zh-CN"/>
        </w:rPr>
        <w:t xml:space="preserve"> index</w:t>
      </w:r>
      <w:r>
        <w:rPr>
          <w:b/>
          <w:i/>
          <w:iCs/>
          <w:sz w:val="21"/>
          <w:szCs w:val="21"/>
          <w:lang w:val="en-GB" w:eastAsia="zh-CN"/>
        </w:rPr>
        <w:t>.</w:t>
      </w:r>
    </w:p>
    <w:p w14:paraId="608179B6" w14:textId="77777777" w:rsidR="006F0FC8" w:rsidRDefault="00000000">
      <w:pPr>
        <w:pStyle w:val="aff1"/>
        <w:overflowPunct/>
        <w:autoSpaceDE/>
        <w:autoSpaceDN/>
        <w:adjustRightInd/>
        <w:snapToGrid w:val="0"/>
        <w:spacing w:after="120" w:line="280" w:lineRule="atLeast"/>
        <w:ind w:firstLineChars="0" w:firstLine="0"/>
        <w:jc w:val="both"/>
        <w:textAlignment w:val="auto"/>
        <w:rPr>
          <w:b/>
          <w:i/>
          <w:iCs/>
          <w:sz w:val="21"/>
          <w:szCs w:val="21"/>
          <w:lang w:eastAsia="zh-CN"/>
        </w:rPr>
      </w:pPr>
      <w:r>
        <w:rPr>
          <w:rFonts w:hint="eastAsia"/>
          <w:b/>
          <w:i/>
          <w:iCs/>
          <w:sz w:val="21"/>
          <w:szCs w:val="21"/>
          <w:lang w:eastAsia="zh-CN"/>
        </w:rPr>
        <w:lastRenderedPageBreak/>
        <w:t xml:space="preserve">Note: When the interval value is set to zero, there is no </w:t>
      </w:r>
      <w:proofErr w:type="spellStart"/>
      <w:r>
        <w:rPr>
          <w:rFonts w:hint="eastAsia"/>
          <w:b/>
          <w:i/>
          <w:iCs/>
          <w:sz w:val="21"/>
          <w:szCs w:val="21"/>
          <w:lang w:eastAsia="zh-CN"/>
        </w:rPr>
        <w:t>midamble</w:t>
      </w:r>
      <w:proofErr w:type="spellEnd"/>
      <w:r>
        <w:rPr>
          <w:rFonts w:hint="eastAsia"/>
          <w:b/>
          <w:i/>
          <w:iCs/>
          <w:sz w:val="21"/>
          <w:szCs w:val="21"/>
          <w:lang w:eastAsia="zh-CN"/>
        </w:rPr>
        <w:t xml:space="preserve"> in PDRCH transmission.</w:t>
      </w:r>
    </w:p>
    <w:p w14:paraId="79EFBE90" w14:textId="77777777" w:rsidR="004620F8" w:rsidRDefault="004620F8">
      <w:pPr>
        <w:pStyle w:val="aff1"/>
        <w:overflowPunct/>
        <w:autoSpaceDE/>
        <w:autoSpaceDN/>
        <w:adjustRightInd/>
        <w:snapToGrid w:val="0"/>
        <w:spacing w:after="120" w:line="280" w:lineRule="atLeast"/>
        <w:ind w:firstLineChars="0" w:firstLine="0"/>
        <w:jc w:val="both"/>
        <w:textAlignment w:val="auto"/>
        <w:rPr>
          <w:b/>
          <w:i/>
          <w:iCs/>
          <w:sz w:val="21"/>
          <w:szCs w:val="21"/>
          <w:lang w:eastAsia="zh-CN"/>
        </w:rPr>
      </w:pPr>
    </w:p>
    <w:p w14:paraId="62271FF8" w14:textId="77777777" w:rsidR="006F0FC8" w:rsidRDefault="00000000">
      <w:pPr>
        <w:pStyle w:val="1"/>
        <w:spacing w:after="120"/>
        <w:jc w:val="both"/>
        <w:rPr>
          <w:szCs w:val="36"/>
        </w:rPr>
      </w:pPr>
      <w:r>
        <w:rPr>
          <w:rFonts w:hint="eastAsia"/>
          <w:szCs w:val="36"/>
        </w:rPr>
        <w:t>C</w:t>
      </w:r>
      <w:r>
        <w:rPr>
          <w:szCs w:val="36"/>
        </w:rPr>
        <w:t>onclusions</w:t>
      </w:r>
    </w:p>
    <w:p w14:paraId="120259AB" w14:textId="77777777" w:rsidR="006F0FC8" w:rsidRDefault="00000000">
      <w:pPr>
        <w:pStyle w:val="ad"/>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w:t>
      </w:r>
      <w:r>
        <w:rPr>
          <w:sz w:val="21"/>
          <w:szCs w:val="21"/>
          <w:lang w:val="en-US" w:eastAsia="zh-CN"/>
        </w:rPr>
        <w:t>have the following proposals</w:t>
      </w:r>
      <w:r>
        <w:rPr>
          <w:sz w:val="21"/>
          <w:szCs w:val="21"/>
          <w:lang w:eastAsia="zh-CN"/>
        </w:rPr>
        <w:t>:</w:t>
      </w:r>
    </w:p>
    <w:p w14:paraId="7F36B029" w14:textId="77777777" w:rsidR="006F0FC8" w:rsidRDefault="00000000">
      <w:pPr>
        <w:spacing w:after="120" w:line="240" w:lineRule="atLeast"/>
        <w:jc w:val="both"/>
        <w:rPr>
          <w:b/>
          <w:i/>
          <w:iCs/>
          <w:sz w:val="21"/>
          <w:szCs w:val="21"/>
          <w:lang w:val="en-GB" w:eastAsia="zh-CN"/>
        </w:rPr>
      </w:pPr>
      <w:r>
        <w:rPr>
          <w:b/>
          <w:i/>
          <w:iCs/>
          <w:sz w:val="21"/>
          <w:szCs w:val="21"/>
          <w:lang w:val="en-GB" w:eastAsia="zh-CN"/>
        </w:rPr>
        <w:t>Proposal 1: For the pattern of SIP of R-TAS, support ON-OFF with a ratio of 1:3.</w:t>
      </w:r>
    </w:p>
    <w:p w14:paraId="70111A30" w14:textId="77777777" w:rsidR="006F0FC8" w:rsidRDefault="00000000">
      <w:pPr>
        <w:spacing w:after="120" w:line="240" w:lineRule="atLeast"/>
        <w:jc w:val="both"/>
        <w:rPr>
          <w:b/>
          <w:i/>
          <w:iCs/>
          <w:sz w:val="21"/>
          <w:szCs w:val="21"/>
          <w:lang w:val="en-GB" w:eastAsia="zh-CN"/>
        </w:rPr>
      </w:pPr>
      <w:r>
        <w:rPr>
          <w:b/>
          <w:i/>
          <w:iCs/>
          <w:sz w:val="21"/>
          <w:szCs w:val="21"/>
          <w:lang w:val="en-GB" w:eastAsia="zh-CN"/>
        </w:rPr>
        <w:t>Proposal 2: Support CAP use same M values set {2, 6, 12, 24} as PRDCH.</w:t>
      </w:r>
    </w:p>
    <w:p w14:paraId="5B26A909" w14:textId="77777777" w:rsidR="006F0FC8" w:rsidRDefault="00000000">
      <w:pPr>
        <w:spacing w:after="120" w:line="240" w:lineRule="atLeast"/>
        <w:jc w:val="both"/>
        <w:rPr>
          <w:b/>
          <w:i/>
          <w:iCs/>
          <w:sz w:val="21"/>
          <w:szCs w:val="21"/>
          <w:lang w:val="en-GB" w:eastAsia="zh-CN"/>
        </w:rPr>
      </w:pPr>
      <w:r>
        <w:rPr>
          <w:b/>
          <w:i/>
          <w:iCs/>
          <w:sz w:val="21"/>
          <w:szCs w:val="21"/>
          <w:lang w:val="en-GB" w:eastAsia="zh-CN"/>
        </w:rPr>
        <w:t>Proposal 3: Support 2 OFDM symbol duration for maximum duration of CAP.</w:t>
      </w:r>
    </w:p>
    <w:p w14:paraId="752F9303" w14:textId="77777777" w:rsidR="006F0FC8" w:rsidRDefault="00000000">
      <w:pPr>
        <w:spacing w:after="120" w:line="240" w:lineRule="atLeast"/>
        <w:jc w:val="both"/>
        <w:rPr>
          <w:b/>
          <w:i/>
          <w:iCs/>
          <w:sz w:val="21"/>
          <w:szCs w:val="21"/>
          <w:lang w:val="en-GB" w:eastAsia="zh-CN"/>
        </w:rPr>
      </w:pPr>
      <w:r>
        <w:rPr>
          <w:b/>
          <w:i/>
          <w:iCs/>
          <w:sz w:val="21"/>
          <w:szCs w:val="21"/>
          <w:lang w:val="en-GB" w:eastAsia="zh-CN"/>
        </w:rPr>
        <w:t xml:space="preserve">Proposal 4: Support specifying the R2D </w:t>
      </w:r>
      <w:proofErr w:type="spellStart"/>
      <w:r>
        <w:rPr>
          <w:b/>
          <w:i/>
          <w:iCs/>
          <w:sz w:val="21"/>
          <w:szCs w:val="21"/>
          <w:lang w:val="en-GB" w:eastAsia="zh-CN"/>
        </w:rPr>
        <w:t>postamble</w:t>
      </w:r>
      <w:proofErr w:type="spellEnd"/>
      <w:r>
        <w:rPr>
          <w:b/>
          <w:i/>
          <w:iCs/>
          <w:sz w:val="21"/>
          <w:szCs w:val="21"/>
          <w:lang w:val="en-GB" w:eastAsia="zh-CN"/>
        </w:rPr>
        <w:t xml:space="preserve"> pattern based on Manchester coding rule violation and having a distinction from SIP.</w:t>
      </w:r>
    </w:p>
    <w:p w14:paraId="778E0C71" w14:textId="77777777" w:rsidR="00086951" w:rsidRDefault="00086951" w:rsidP="00086951">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5</w:t>
      </w:r>
      <w:r>
        <w:rPr>
          <w:b/>
          <w:i/>
          <w:iCs/>
          <w:sz w:val="21"/>
          <w:szCs w:val="21"/>
          <w:lang w:val="en-GB" w:eastAsia="zh-CN"/>
        </w:rPr>
        <w:t xml:space="preserve">: The following can be considered </w:t>
      </w:r>
      <w:r>
        <w:rPr>
          <w:rFonts w:hint="eastAsia"/>
          <w:b/>
          <w:i/>
          <w:iCs/>
          <w:sz w:val="21"/>
          <w:szCs w:val="21"/>
          <w:lang w:val="en-GB" w:eastAsia="zh-CN"/>
        </w:rPr>
        <w:t xml:space="preserve">as starting point </w:t>
      </w:r>
      <w:r>
        <w:rPr>
          <w:b/>
          <w:i/>
          <w:iCs/>
          <w:sz w:val="21"/>
          <w:szCs w:val="21"/>
          <w:lang w:val="en-GB" w:eastAsia="zh-CN"/>
        </w:rPr>
        <w:t>for the candidate values in terms of the unit of interval:</w:t>
      </w:r>
    </w:p>
    <w:p w14:paraId="1F805200" w14:textId="77777777" w:rsidR="00086951" w:rsidRDefault="00086951" w:rsidP="00086951">
      <w:pPr>
        <w:pStyle w:val="aff1"/>
        <w:numPr>
          <w:ilvl w:val="0"/>
          <w:numId w:val="20"/>
        </w:numPr>
        <w:ind w:firstLineChars="0"/>
        <w:jc w:val="both"/>
        <w:rPr>
          <w:b/>
          <w:i/>
          <w:iCs/>
          <w:sz w:val="21"/>
          <w:szCs w:val="21"/>
          <w:lang w:val="en-GB" w:eastAsia="zh-CN"/>
        </w:rPr>
      </w:pPr>
      <w:r>
        <w:rPr>
          <w:b/>
          <w:i/>
          <w:iCs/>
          <w:sz w:val="21"/>
          <w:szCs w:val="21"/>
          <w:lang w:val="en-GB" w:eastAsia="zh-CN"/>
        </w:rPr>
        <w:t xml:space="preserve">Long </w:t>
      </w:r>
      <w:proofErr w:type="spellStart"/>
      <w:r>
        <w:rPr>
          <w:b/>
          <w:i/>
          <w:iCs/>
          <w:sz w:val="21"/>
          <w:szCs w:val="21"/>
          <w:lang w:val="en-GB" w:eastAsia="zh-CN"/>
        </w:rPr>
        <w:t>midambles</w:t>
      </w:r>
      <w:proofErr w:type="spellEnd"/>
      <w:r>
        <w:rPr>
          <w:b/>
          <w:i/>
          <w:iCs/>
          <w:sz w:val="21"/>
          <w:szCs w:val="21"/>
          <w:lang w:val="en-GB" w:eastAsia="zh-CN"/>
        </w:rPr>
        <w:t xml:space="preserve"> (31 bits) are advised for large</w:t>
      </w:r>
      <w:r>
        <w:rPr>
          <w:rFonts w:hint="eastAsia"/>
          <w:b/>
          <w:i/>
          <w:iCs/>
          <w:sz w:val="21"/>
          <w:szCs w:val="21"/>
          <w:lang w:val="en-GB" w:eastAsia="zh-CN"/>
        </w:rPr>
        <w:t>r</w:t>
      </w:r>
      <w:r>
        <w:rPr>
          <w:b/>
          <w:i/>
          <w:iCs/>
          <w:sz w:val="21"/>
          <w:szCs w:val="21"/>
          <w:lang w:val="en-GB" w:eastAsia="zh-CN"/>
        </w:rPr>
        <w:t xml:space="preserve"> message sizes (e.g., 400 bits or 10</w:t>
      </w:r>
      <w:r>
        <w:rPr>
          <w:rFonts w:hint="eastAsia"/>
          <w:b/>
          <w:i/>
          <w:iCs/>
          <w:sz w:val="21"/>
          <w:szCs w:val="21"/>
          <w:lang w:eastAsia="zh-CN"/>
        </w:rPr>
        <w:t xml:space="preserve">00 </w:t>
      </w:r>
      <w:r>
        <w:rPr>
          <w:b/>
          <w:i/>
          <w:iCs/>
          <w:sz w:val="21"/>
          <w:szCs w:val="21"/>
          <w:lang w:val="en-GB" w:eastAsia="zh-CN"/>
        </w:rPr>
        <w:t xml:space="preserve">bits), with potential intervals </w:t>
      </w:r>
      <w:r>
        <w:rPr>
          <w:rFonts w:hint="eastAsia"/>
          <w:b/>
          <w:i/>
          <w:iCs/>
          <w:sz w:val="21"/>
          <w:szCs w:val="21"/>
          <w:lang w:val="en-GB" w:eastAsia="zh-CN"/>
        </w:rPr>
        <w:t>of</w:t>
      </w:r>
      <w:r>
        <w:rPr>
          <w:b/>
          <w:i/>
          <w:iCs/>
          <w:sz w:val="21"/>
          <w:szCs w:val="21"/>
          <w:lang w:val="en-GB" w:eastAsia="zh-CN"/>
        </w:rPr>
        <w:t xml:space="preserve"> {</w:t>
      </w:r>
      <w:r>
        <w:rPr>
          <w:rFonts w:hint="eastAsia"/>
          <w:b/>
          <w:i/>
          <w:iCs/>
          <w:sz w:val="21"/>
          <w:szCs w:val="21"/>
          <w:lang w:eastAsia="zh-CN"/>
        </w:rPr>
        <w:t>50</w:t>
      </w:r>
      <w:r>
        <w:rPr>
          <w:b/>
          <w:i/>
          <w:iCs/>
          <w:sz w:val="21"/>
          <w:szCs w:val="21"/>
          <w:lang w:val="en-GB" w:eastAsia="zh-CN"/>
        </w:rPr>
        <w:t xml:space="preserve"> bits, 1</w:t>
      </w:r>
      <w:r>
        <w:rPr>
          <w:rFonts w:hint="eastAsia"/>
          <w:b/>
          <w:i/>
          <w:iCs/>
          <w:sz w:val="21"/>
          <w:szCs w:val="21"/>
          <w:lang w:eastAsia="zh-CN"/>
        </w:rPr>
        <w:t>00</w:t>
      </w:r>
      <w:r>
        <w:rPr>
          <w:b/>
          <w:i/>
          <w:iCs/>
          <w:sz w:val="21"/>
          <w:szCs w:val="21"/>
          <w:lang w:val="en-GB" w:eastAsia="zh-CN"/>
        </w:rPr>
        <w:t xml:space="preserve"> bits, </w:t>
      </w:r>
      <w:r>
        <w:rPr>
          <w:rFonts w:hint="eastAsia"/>
          <w:b/>
          <w:i/>
          <w:iCs/>
          <w:sz w:val="21"/>
          <w:szCs w:val="21"/>
          <w:lang w:eastAsia="zh-CN"/>
        </w:rPr>
        <w:t>200</w:t>
      </w:r>
      <w:r>
        <w:rPr>
          <w:b/>
          <w:i/>
          <w:iCs/>
          <w:sz w:val="21"/>
          <w:szCs w:val="21"/>
          <w:lang w:val="en-GB" w:eastAsia="zh-CN"/>
        </w:rPr>
        <w:t xml:space="preserve"> bits}.</w:t>
      </w:r>
    </w:p>
    <w:p w14:paraId="18D682B9" w14:textId="77777777" w:rsidR="00086951" w:rsidRDefault="00086951" w:rsidP="00086951">
      <w:pPr>
        <w:pStyle w:val="aff1"/>
        <w:numPr>
          <w:ilvl w:val="0"/>
          <w:numId w:val="20"/>
        </w:numPr>
        <w:ind w:firstLineChars="0"/>
        <w:jc w:val="both"/>
        <w:rPr>
          <w:sz w:val="21"/>
          <w:szCs w:val="21"/>
          <w:lang w:eastAsia="zh-CN"/>
        </w:rPr>
      </w:pPr>
      <w:r>
        <w:rPr>
          <w:b/>
          <w:i/>
          <w:iCs/>
          <w:sz w:val="21"/>
          <w:szCs w:val="21"/>
          <w:lang w:val="en-GB" w:eastAsia="zh-CN"/>
        </w:rPr>
        <w:t xml:space="preserve">Short </w:t>
      </w:r>
      <w:proofErr w:type="spellStart"/>
      <w:r>
        <w:rPr>
          <w:b/>
          <w:i/>
          <w:iCs/>
          <w:sz w:val="21"/>
          <w:szCs w:val="21"/>
          <w:lang w:val="en-GB" w:eastAsia="zh-CN"/>
        </w:rPr>
        <w:t>midambles</w:t>
      </w:r>
      <w:proofErr w:type="spellEnd"/>
      <w:r>
        <w:rPr>
          <w:b/>
          <w:i/>
          <w:iCs/>
          <w:sz w:val="21"/>
          <w:szCs w:val="21"/>
          <w:lang w:val="en-GB" w:eastAsia="zh-CN"/>
        </w:rPr>
        <w:t xml:space="preserve"> (7 bits) are </w:t>
      </w:r>
      <w:r>
        <w:rPr>
          <w:rFonts w:hint="eastAsia"/>
          <w:b/>
          <w:i/>
          <w:iCs/>
          <w:sz w:val="21"/>
          <w:szCs w:val="21"/>
          <w:lang w:val="en-GB" w:eastAsia="zh-CN"/>
        </w:rPr>
        <w:t>advised</w:t>
      </w:r>
      <w:r>
        <w:rPr>
          <w:b/>
          <w:i/>
          <w:iCs/>
          <w:sz w:val="21"/>
          <w:szCs w:val="21"/>
          <w:lang w:val="en-GB" w:eastAsia="zh-CN"/>
        </w:rPr>
        <w:t xml:space="preserve"> for smaller message sizes (e.g., 20 bits or 96 bits), with </w:t>
      </w:r>
      <w:r>
        <w:rPr>
          <w:rFonts w:hint="eastAsia"/>
          <w:b/>
          <w:i/>
          <w:iCs/>
          <w:sz w:val="21"/>
          <w:szCs w:val="21"/>
          <w:lang w:val="en-GB" w:eastAsia="zh-CN"/>
        </w:rPr>
        <w:t xml:space="preserve">potential </w:t>
      </w:r>
      <w:r>
        <w:rPr>
          <w:b/>
          <w:i/>
          <w:iCs/>
          <w:sz w:val="21"/>
          <w:szCs w:val="21"/>
          <w:lang w:val="en-GB" w:eastAsia="zh-CN"/>
        </w:rPr>
        <w:t>intervals</w:t>
      </w:r>
      <w:r>
        <w:rPr>
          <w:rFonts w:hint="eastAsia"/>
          <w:b/>
          <w:i/>
          <w:iCs/>
          <w:sz w:val="21"/>
          <w:szCs w:val="21"/>
          <w:lang w:val="en-GB" w:eastAsia="zh-CN"/>
        </w:rPr>
        <w:t xml:space="preserve"> of </w:t>
      </w:r>
      <w:r>
        <w:rPr>
          <w:b/>
          <w:i/>
          <w:iCs/>
          <w:sz w:val="21"/>
          <w:szCs w:val="21"/>
          <w:lang w:val="en-GB" w:eastAsia="zh-CN"/>
        </w:rPr>
        <w:t>{1</w:t>
      </w:r>
      <w:r>
        <w:rPr>
          <w:rFonts w:hint="eastAsia"/>
          <w:b/>
          <w:i/>
          <w:iCs/>
          <w:sz w:val="21"/>
          <w:szCs w:val="21"/>
          <w:lang w:eastAsia="zh-CN"/>
        </w:rPr>
        <w:t>0</w:t>
      </w:r>
      <w:r>
        <w:rPr>
          <w:b/>
          <w:i/>
          <w:iCs/>
          <w:sz w:val="21"/>
          <w:szCs w:val="21"/>
          <w:lang w:val="en-GB" w:eastAsia="zh-CN"/>
        </w:rPr>
        <w:t xml:space="preserve"> bits, 2</w:t>
      </w:r>
      <w:r>
        <w:rPr>
          <w:rFonts w:hint="eastAsia"/>
          <w:b/>
          <w:i/>
          <w:iCs/>
          <w:sz w:val="21"/>
          <w:szCs w:val="21"/>
          <w:lang w:eastAsia="zh-CN"/>
        </w:rPr>
        <w:t>0</w:t>
      </w:r>
      <w:r>
        <w:rPr>
          <w:b/>
          <w:i/>
          <w:iCs/>
          <w:sz w:val="21"/>
          <w:szCs w:val="21"/>
          <w:lang w:val="en-GB" w:eastAsia="zh-CN"/>
        </w:rPr>
        <w:t xml:space="preserve"> bits, </w:t>
      </w:r>
      <w:r>
        <w:rPr>
          <w:rFonts w:hint="eastAsia"/>
          <w:b/>
          <w:i/>
          <w:iCs/>
          <w:sz w:val="21"/>
          <w:szCs w:val="21"/>
          <w:lang w:eastAsia="zh-CN"/>
        </w:rPr>
        <w:t>30</w:t>
      </w:r>
      <w:r>
        <w:rPr>
          <w:b/>
          <w:i/>
          <w:iCs/>
          <w:sz w:val="21"/>
          <w:szCs w:val="21"/>
          <w:lang w:val="en-GB" w:eastAsia="zh-CN"/>
        </w:rPr>
        <w:t xml:space="preserve"> bits}.</w:t>
      </w:r>
    </w:p>
    <w:p w14:paraId="3DB6603F" w14:textId="77777777" w:rsidR="006F0FC8" w:rsidRDefault="00000000">
      <w:pPr>
        <w:spacing w:after="120"/>
        <w:jc w:val="both"/>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6</w:t>
      </w:r>
      <w:r>
        <w:rPr>
          <w:b/>
          <w:i/>
          <w:iCs/>
          <w:sz w:val="21"/>
          <w:szCs w:val="21"/>
          <w:lang w:val="en-GB" w:eastAsia="zh-CN"/>
        </w:rPr>
        <w:t>:</w:t>
      </w:r>
      <w:r>
        <w:rPr>
          <w:sz w:val="21"/>
          <w:szCs w:val="21"/>
        </w:rPr>
        <w:t xml:space="preserve"> </w:t>
      </w:r>
      <w:r>
        <w:rPr>
          <w:b/>
          <w:i/>
          <w:iCs/>
          <w:sz w:val="21"/>
          <w:szCs w:val="21"/>
          <w:lang w:val="en-GB" w:eastAsia="zh-CN"/>
        </w:rPr>
        <w:t xml:space="preserve">The reader does not need to explicitly indicate with one bit whether a </w:t>
      </w:r>
      <w:proofErr w:type="spellStart"/>
      <w:r>
        <w:rPr>
          <w:b/>
          <w:i/>
          <w:iCs/>
          <w:sz w:val="21"/>
          <w:szCs w:val="21"/>
          <w:lang w:val="en-GB" w:eastAsia="zh-CN"/>
        </w:rPr>
        <w:t>midamble</w:t>
      </w:r>
      <w:proofErr w:type="spellEnd"/>
      <w:r>
        <w:rPr>
          <w:b/>
          <w:i/>
          <w:iCs/>
          <w:sz w:val="21"/>
          <w:szCs w:val="21"/>
          <w:lang w:val="en-GB" w:eastAsia="zh-CN"/>
        </w:rPr>
        <w:t xml:space="preserve"> is additionally present at the end.</w:t>
      </w:r>
    </w:p>
    <w:p w14:paraId="01592A0A" w14:textId="77777777" w:rsidR="00DC0FE6" w:rsidRDefault="00DC0FE6" w:rsidP="00DC0FE6">
      <w:pPr>
        <w:overflowPunct/>
        <w:autoSpaceDE/>
        <w:autoSpaceDN/>
        <w:adjustRightInd/>
        <w:snapToGrid w:val="0"/>
        <w:spacing w:after="120" w:line="280" w:lineRule="atLeast"/>
        <w:jc w:val="both"/>
        <w:textAlignment w:val="auto"/>
        <w:rPr>
          <w:b/>
          <w:i/>
          <w:iCs/>
          <w:sz w:val="21"/>
          <w:szCs w:val="21"/>
          <w:lang w:val="en-GB" w:eastAsia="zh-CN"/>
        </w:rPr>
      </w:pPr>
      <w:r>
        <w:rPr>
          <w:b/>
          <w:i/>
          <w:iCs/>
          <w:sz w:val="21"/>
          <w:szCs w:val="21"/>
          <w:lang w:val="en-GB" w:eastAsia="zh-CN"/>
        </w:rPr>
        <w:t xml:space="preserve">Proposal </w:t>
      </w:r>
      <w:r>
        <w:rPr>
          <w:rFonts w:hint="eastAsia"/>
          <w:b/>
          <w:i/>
          <w:iCs/>
          <w:sz w:val="21"/>
          <w:szCs w:val="21"/>
          <w:lang w:eastAsia="zh-CN"/>
        </w:rPr>
        <w:t>7</w:t>
      </w:r>
      <w:r>
        <w:rPr>
          <w:b/>
          <w:i/>
          <w:iCs/>
          <w:sz w:val="21"/>
          <w:szCs w:val="21"/>
          <w:lang w:val="en-GB" w:eastAsia="zh-CN"/>
        </w:rPr>
        <w:t xml:space="preserve">: The R2D control information includes at least the </w:t>
      </w:r>
      <w:r>
        <w:rPr>
          <w:rFonts w:hint="eastAsia"/>
          <w:b/>
          <w:i/>
          <w:iCs/>
          <w:sz w:val="21"/>
          <w:szCs w:val="21"/>
          <w:lang w:val="en-GB" w:eastAsia="zh-CN"/>
        </w:rPr>
        <w:t xml:space="preserve">D2R ambles </w:t>
      </w:r>
      <w:r>
        <w:rPr>
          <w:b/>
          <w:i/>
          <w:iCs/>
          <w:sz w:val="21"/>
          <w:szCs w:val="21"/>
          <w:lang w:val="en-GB" w:eastAsia="zh-CN"/>
        </w:rPr>
        <w:t>length and interval indication fields.</w:t>
      </w:r>
    </w:p>
    <w:p w14:paraId="54AE752F" w14:textId="77777777" w:rsidR="00DC0FE6" w:rsidRDefault="00DC0FE6" w:rsidP="00DC0FE6">
      <w:pPr>
        <w:pStyle w:val="aff1"/>
        <w:numPr>
          <w:ilvl w:val="0"/>
          <w:numId w:val="19"/>
        </w:numPr>
        <w:overflowPunct/>
        <w:autoSpaceDE/>
        <w:autoSpaceDN/>
        <w:adjustRightInd/>
        <w:snapToGrid w:val="0"/>
        <w:spacing w:after="120" w:line="280" w:lineRule="atLeast"/>
        <w:ind w:firstLineChars="0"/>
        <w:jc w:val="both"/>
        <w:textAlignment w:val="auto"/>
        <w:rPr>
          <w:b/>
          <w:i/>
          <w:iCs/>
          <w:sz w:val="21"/>
          <w:szCs w:val="21"/>
          <w:lang w:val="en-GB" w:eastAsia="zh-CN"/>
        </w:rPr>
      </w:pPr>
      <w:r>
        <w:rPr>
          <w:rFonts w:hint="eastAsia"/>
          <w:b/>
          <w:i/>
          <w:iCs/>
          <w:sz w:val="21"/>
          <w:szCs w:val="21"/>
          <w:lang w:val="en-GB" w:eastAsia="zh-CN"/>
        </w:rPr>
        <w:t>O</w:t>
      </w:r>
      <w:r>
        <w:rPr>
          <w:b/>
          <w:i/>
          <w:iCs/>
          <w:sz w:val="21"/>
          <w:szCs w:val="21"/>
          <w:lang w:val="en-GB" w:eastAsia="zh-CN"/>
        </w:rPr>
        <w:t xml:space="preserve">ne bit is used to indicate the preamble length </w:t>
      </w:r>
      <w:r>
        <w:rPr>
          <w:rFonts w:hint="eastAsia"/>
          <w:b/>
          <w:i/>
          <w:iCs/>
          <w:sz w:val="21"/>
          <w:szCs w:val="21"/>
          <w:lang w:val="en-GB" w:eastAsia="zh-CN"/>
        </w:rPr>
        <w:t>{</w:t>
      </w:r>
      <w:r>
        <w:rPr>
          <w:b/>
          <w:i/>
          <w:iCs/>
          <w:sz w:val="21"/>
          <w:szCs w:val="21"/>
          <w:lang w:val="en-GB" w:eastAsia="zh-CN"/>
        </w:rPr>
        <w:t>7, 31</w:t>
      </w:r>
      <w:r>
        <w:rPr>
          <w:rFonts w:hint="eastAsia"/>
          <w:b/>
          <w:i/>
          <w:iCs/>
          <w:sz w:val="21"/>
          <w:szCs w:val="21"/>
          <w:lang w:val="en-GB" w:eastAsia="zh-CN"/>
        </w:rPr>
        <w:t>}</w:t>
      </w:r>
      <w:r>
        <w:rPr>
          <w:b/>
          <w:i/>
          <w:iCs/>
          <w:sz w:val="21"/>
          <w:szCs w:val="21"/>
          <w:lang w:val="en-GB" w:eastAsia="zh-CN"/>
        </w:rPr>
        <w:t>.</w:t>
      </w:r>
    </w:p>
    <w:p w14:paraId="43D264B7" w14:textId="77777777" w:rsidR="00DC0FE6" w:rsidRDefault="00DC0FE6" w:rsidP="00DC0FE6">
      <w:pPr>
        <w:pStyle w:val="aff1"/>
        <w:numPr>
          <w:ilvl w:val="0"/>
          <w:numId w:val="19"/>
        </w:numPr>
        <w:overflowPunct/>
        <w:autoSpaceDE/>
        <w:autoSpaceDN/>
        <w:adjustRightInd/>
        <w:snapToGrid w:val="0"/>
        <w:spacing w:after="120" w:line="280" w:lineRule="atLeast"/>
        <w:ind w:firstLineChars="0"/>
        <w:jc w:val="both"/>
        <w:textAlignment w:val="auto"/>
        <w:rPr>
          <w:b/>
          <w:i/>
          <w:iCs/>
          <w:sz w:val="21"/>
          <w:szCs w:val="21"/>
          <w:lang w:val="en-GB" w:eastAsia="zh-CN"/>
        </w:rPr>
      </w:pPr>
      <w:r>
        <w:rPr>
          <w:b/>
          <w:i/>
          <w:iCs/>
          <w:sz w:val="21"/>
          <w:szCs w:val="21"/>
          <w:lang w:val="en-GB" w:eastAsia="zh-CN"/>
        </w:rPr>
        <w:t>When there are m interval candidate values,</w:t>
      </w:r>
      <w:r>
        <w:rPr>
          <w:rFonts w:hint="eastAsia"/>
          <w:b/>
          <w:i/>
          <w:iCs/>
          <w:sz w:val="21"/>
          <w:szCs w:val="21"/>
          <w:lang w:val="en-GB" w:eastAsia="zh-CN"/>
        </w:rPr>
        <w:t xml:space="preserve"> log</w:t>
      </w:r>
      <w:r>
        <w:rPr>
          <w:rFonts w:hint="eastAsia"/>
          <w:b/>
          <w:i/>
          <w:iCs/>
          <w:sz w:val="21"/>
          <w:szCs w:val="21"/>
          <w:vertAlign w:val="subscript"/>
          <w:lang w:val="en-GB" w:eastAsia="zh-CN"/>
        </w:rPr>
        <w:t>2</w:t>
      </w:r>
      <w:r>
        <w:rPr>
          <w:rFonts w:hint="eastAsia"/>
          <w:b/>
          <w:i/>
          <w:iCs/>
          <w:sz w:val="21"/>
          <w:szCs w:val="21"/>
          <w:lang w:val="en-GB" w:eastAsia="zh-CN"/>
        </w:rPr>
        <w:t>m</w:t>
      </w:r>
      <w:r>
        <w:rPr>
          <w:b/>
          <w:i/>
          <w:iCs/>
          <w:sz w:val="21"/>
          <w:szCs w:val="21"/>
          <w:lang w:val="en-GB" w:eastAsia="zh-CN"/>
        </w:rPr>
        <w:t xml:space="preserve"> bits are needed to indicate the interval</w:t>
      </w:r>
      <w:r>
        <w:rPr>
          <w:rFonts w:hint="eastAsia"/>
          <w:b/>
          <w:i/>
          <w:iCs/>
          <w:sz w:val="21"/>
          <w:szCs w:val="21"/>
          <w:lang w:eastAsia="zh-CN"/>
        </w:rPr>
        <w:t xml:space="preserve"> index</w:t>
      </w:r>
      <w:r>
        <w:rPr>
          <w:b/>
          <w:i/>
          <w:iCs/>
          <w:sz w:val="21"/>
          <w:szCs w:val="21"/>
          <w:lang w:val="en-GB" w:eastAsia="zh-CN"/>
        </w:rPr>
        <w:t>.</w:t>
      </w:r>
    </w:p>
    <w:p w14:paraId="796EA136" w14:textId="77777777" w:rsidR="00DC0FE6" w:rsidRDefault="00DC0FE6" w:rsidP="00DC0FE6">
      <w:pPr>
        <w:pStyle w:val="aff1"/>
        <w:overflowPunct/>
        <w:autoSpaceDE/>
        <w:autoSpaceDN/>
        <w:adjustRightInd/>
        <w:snapToGrid w:val="0"/>
        <w:spacing w:after="120" w:line="280" w:lineRule="atLeast"/>
        <w:ind w:firstLineChars="0" w:firstLine="0"/>
        <w:jc w:val="both"/>
        <w:textAlignment w:val="auto"/>
        <w:rPr>
          <w:b/>
          <w:i/>
          <w:iCs/>
          <w:sz w:val="21"/>
          <w:szCs w:val="21"/>
          <w:lang w:eastAsia="zh-CN"/>
        </w:rPr>
      </w:pPr>
      <w:r>
        <w:rPr>
          <w:rFonts w:hint="eastAsia"/>
          <w:b/>
          <w:i/>
          <w:iCs/>
          <w:sz w:val="21"/>
          <w:szCs w:val="21"/>
          <w:lang w:eastAsia="zh-CN"/>
        </w:rPr>
        <w:t xml:space="preserve">Note: When the interval value is set to zero, there is no </w:t>
      </w:r>
      <w:proofErr w:type="spellStart"/>
      <w:r>
        <w:rPr>
          <w:rFonts w:hint="eastAsia"/>
          <w:b/>
          <w:i/>
          <w:iCs/>
          <w:sz w:val="21"/>
          <w:szCs w:val="21"/>
          <w:lang w:eastAsia="zh-CN"/>
        </w:rPr>
        <w:t>midamble</w:t>
      </w:r>
      <w:proofErr w:type="spellEnd"/>
      <w:r>
        <w:rPr>
          <w:rFonts w:hint="eastAsia"/>
          <w:b/>
          <w:i/>
          <w:iCs/>
          <w:sz w:val="21"/>
          <w:szCs w:val="21"/>
          <w:lang w:eastAsia="zh-CN"/>
        </w:rPr>
        <w:t xml:space="preserve"> in PDRCH transmission.</w:t>
      </w:r>
    </w:p>
    <w:p w14:paraId="622F1E8F" w14:textId="77777777" w:rsidR="00EE2528" w:rsidRDefault="00EE2528" w:rsidP="00DC0FE6">
      <w:pPr>
        <w:pStyle w:val="aff1"/>
        <w:overflowPunct/>
        <w:autoSpaceDE/>
        <w:autoSpaceDN/>
        <w:adjustRightInd/>
        <w:snapToGrid w:val="0"/>
        <w:spacing w:after="120" w:line="280" w:lineRule="atLeast"/>
        <w:ind w:firstLineChars="0" w:firstLine="0"/>
        <w:jc w:val="both"/>
        <w:textAlignment w:val="auto"/>
        <w:rPr>
          <w:b/>
          <w:i/>
          <w:iCs/>
          <w:sz w:val="21"/>
          <w:szCs w:val="21"/>
          <w:lang w:eastAsia="zh-CN"/>
        </w:rPr>
      </w:pPr>
    </w:p>
    <w:p w14:paraId="12CE3D49" w14:textId="77777777" w:rsidR="006F0FC8" w:rsidRDefault="00000000">
      <w:pPr>
        <w:pStyle w:val="1"/>
        <w:spacing w:after="120"/>
        <w:jc w:val="both"/>
        <w:rPr>
          <w:szCs w:val="36"/>
        </w:rPr>
      </w:pPr>
      <w:r>
        <w:rPr>
          <w:szCs w:val="36"/>
        </w:rPr>
        <w:t>References</w:t>
      </w:r>
    </w:p>
    <w:p w14:paraId="0D11C32F" w14:textId="7DDFB73E" w:rsidR="006F0FC8" w:rsidRDefault="00000000">
      <w:pPr>
        <w:pStyle w:val="aff1"/>
        <w:numPr>
          <w:ilvl w:val="0"/>
          <w:numId w:val="21"/>
        </w:numPr>
        <w:spacing w:after="120"/>
        <w:ind w:firstLineChars="0"/>
        <w:jc w:val="both"/>
        <w:rPr>
          <w:sz w:val="21"/>
          <w:szCs w:val="21"/>
          <w:lang w:eastAsia="zh-CN"/>
        </w:rPr>
      </w:pPr>
      <w:bookmarkStart w:id="9" w:name="_Ref157174425"/>
      <w:bookmarkStart w:id="10" w:name="_Ref149665123"/>
      <w:r>
        <w:rPr>
          <w:sz w:val="21"/>
          <w:szCs w:val="21"/>
          <w:lang w:eastAsia="zh-CN"/>
        </w:rPr>
        <w:t>RP-243326, New Work Item: Solutions for Ambient IoT (Internet of Things) in NR, Huawei, 3GPP TSG RAN</w:t>
      </w:r>
      <w:r>
        <w:rPr>
          <w:rFonts w:hint="eastAsia"/>
          <w:sz w:val="21"/>
          <w:szCs w:val="21"/>
          <w:lang w:eastAsia="zh-CN"/>
        </w:rPr>
        <w:t xml:space="preserve"> </w:t>
      </w:r>
      <w:r>
        <w:rPr>
          <w:sz w:val="21"/>
          <w:szCs w:val="21"/>
          <w:lang w:eastAsia="zh-CN"/>
        </w:rPr>
        <w:t>Meeting #106, Madrid, Spain, December 9-12, 2024.</w:t>
      </w:r>
      <w:bookmarkEnd w:id="9"/>
    </w:p>
    <w:p w14:paraId="7D79953F" w14:textId="77777777" w:rsidR="006F0FC8" w:rsidRDefault="00000000">
      <w:pPr>
        <w:pStyle w:val="aff1"/>
        <w:numPr>
          <w:ilvl w:val="0"/>
          <w:numId w:val="21"/>
        </w:numPr>
        <w:spacing w:after="120"/>
        <w:ind w:firstLineChars="0"/>
        <w:jc w:val="both"/>
        <w:rPr>
          <w:sz w:val="21"/>
          <w:szCs w:val="21"/>
          <w:lang w:eastAsia="ja-JP"/>
        </w:rPr>
      </w:pPr>
      <w:bookmarkStart w:id="11" w:name="_Ref197613458"/>
      <w:r>
        <w:rPr>
          <w:rFonts w:hint="eastAsia"/>
          <w:sz w:val="21"/>
          <w:szCs w:val="21"/>
          <w:lang w:eastAsia="zh-CN"/>
        </w:rPr>
        <w:t xml:space="preserve">3GPP </w:t>
      </w:r>
      <w:r>
        <w:rPr>
          <w:sz w:val="21"/>
          <w:szCs w:val="21"/>
          <w:lang w:eastAsia="zh-CN"/>
        </w:rPr>
        <w:t>RAN1 Chairman’s Notes, 3GPP TSG RAN1 meeting #1</w:t>
      </w:r>
      <w:r>
        <w:rPr>
          <w:rFonts w:hint="eastAsia"/>
          <w:sz w:val="21"/>
          <w:szCs w:val="21"/>
          <w:lang w:eastAsia="zh-CN"/>
        </w:rPr>
        <w:t>20bis, Wuhan</w:t>
      </w:r>
      <w:r>
        <w:rPr>
          <w:sz w:val="21"/>
          <w:szCs w:val="21"/>
          <w:lang w:eastAsia="ja-JP"/>
        </w:rPr>
        <w:t xml:space="preserve">, </w:t>
      </w:r>
      <w:r>
        <w:rPr>
          <w:rFonts w:hint="eastAsia"/>
          <w:sz w:val="21"/>
          <w:szCs w:val="21"/>
          <w:lang w:eastAsia="zh-CN"/>
        </w:rPr>
        <w:t>China</w:t>
      </w:r>
      <w:r>
        <w:rPr>
          <w:sz w:val="21"/>
          <w:szCs w:val="21"/>
          <w:lang w:eastAsia="ja-JP"/>
        </w:rPr>
        <w:t xml:space="preserve">, </w:t>
      </w:r>
      <w:r>
        <w:rPr>
          <w:rFonts w:hint="eastAsia"/>
          <w:sz w:val="21"/>
          <w:szCs w:val="21"/>
          <w:lang w:eastAsia="zh-CN"/>
        </w:rPr>
        <w:t>April</w:t>
      </w:r>
      <w:r>
        <w:rPr>
          <w:sz w:val="21"/>
          <w:szCs w:val="21"/>
          <w:lang w:eastAsia="ko-KR"/>
        </w:rPr>
        <w:t xml:space="preserve"> </w:t>
      </w:r>
      <w:r>
        <w:rPr>
          <w:sz w:val="21"/>
          <w:szCs w:val="21"/>
          <w:lang w:eastAsia="ja-JP"/>
        </w:rPr>
        <w:t>7</w:t>
      </w:r>
      <w:r>
        <w:rPr>
          <w:rFonts w:hint="eastAsia"/>
          <w:sz w:val="21"/>
          <w:szCs w:val="21"/>
          <w:vertAlign w:val="superscript"/>
          <w:lang w:eastAsia="ko-KR"/>
        </w:rPr>
        <w:t>th</w:t>
      </w:r>
      <w:r>
        <w:rPr>
          <w:sz w:val="21"/>
          <w:szCs w:val="21"/>
          <w:lang w:eastAsia="ja-JP"/>
        </w:rPr>
        <w:t xml:space="preserve"> </w:t>
      </w:r>
      <w:r>
        <w:rPr>
          <w:sz w:val="21"/>
          <w:szCs w:val="21"/>
          <w:lang w:eastAsia="zh-CN"/>
        </w:rPr>
        <w:t>– 11</w:t>
      </w:r>
      <w:r>
        <w:rPr>
          <w:sz w:val="21"/>
          <w:szCs w:val="21"/>
          <w:vertAlign w:val="superscript"/>
          <w:lang w:eastAsia="zh-CN"/>
        </w:rPr>
        <w:t>t</w:t>
      </w:r>
      <w:r>
        <w:rPr>
          <w:rFonts w:hint="eastAsia"/>
          <w:sz w:val="21"/>
          <w:szCs w:val="21"/>
          <w:vertAlign w:val="superscript"/>
          <w:lang w:eastAsia="zh-CN"/>
        </w:rPr>
        <w:t>h</w:t>
      </w:r>
      <w:r>
        <w:rPr>
          <w:sz w:val="21"/>
          <w:szCs w:val="21"/>
          <w:lang w:eastAsia="ja-JP"/>
        </w:rPr>
        <w:t>, 2025</w:t>
      </w:r>
      <w:r>
        <w:rPr>
          <w:rFonts w:hint="eastAsia"/>
          <w:sz w:val="21"/>
          <w:szCs w:val="21"/>
          <w:lang w:eastAsia="zh-CN"/>
        </w:rPr>
        <w:t>.</w:t>
      </w:r>
      <w:bookmarkEnd w:id="10"/>
      <w:bookmarkEnd w:id="11"/>
    </w:p>
    <w:p w14:paraId="3C5F946A" w14:textId="77777777" w:rsidR="006F0FC8" w:rsidRDefault="00000000">
      <w:pPr>
        <w:pStyle w:val="aff1"/>
        <w:numPr>
          <w:ilvl w:val="0"/>
          <w:numId w:val="21"/>
        </w:numPr>
        <w:spacing w:after="120"/>
        <w:ind w:firstLineChars="0"/>
        <w:jc w:val="both"/>
        <w:rPr>
          <w:sz w:val="21"/>
          <w:szCs w:val="21"/>
          <w:lang w:eastAsia="ja-JP"/>
        </w:rPr>
      </w:pPr>
      <w:bookmarkStart w:id="12" w:name="_Ref197614624"/>
      <w:r>
        <w:rPr>
          <w:rFonts w:hint="eastAsia"/>
          <w:sz w:val="21"/>
          <w:szCs w:val="21"/>
          <w:lang w:eastAsia="zh-CN"/>
        </w:rPr>
        <w:t xml:space="preserve">3GPP </w:t>
      </w:r>
      <w:r>
        <w:rPr>
          <w:sz w:val="21"/>
          <w:szCs w:val="21"/>
          <w:lang w:eastAsia="zh-CN"/>
        </w:rPr>
        <w:t>RAN1 Chairman’s Notes, 3GPP TSG RAN1 meeting #117</w:t>
      </w:r>
      <w:r>
        <w:rPr>
          <w:rFonts w:hint="eastAsia"/>
          <w:sz w:val="21"/>
          <w:szCs w:val="21"/>
          <w:lang w:eastAsia="zh-CN"/>
        </w:rPr>
        <w:t xml:space="preserve">, </w:t>
      </w:r>
      <w:r>
        <w:rPr>
          <w:sz w:val="21"/>
          <w:szCs w:val="21"/>
          <w:lang w:eastAsia="ja-JP"/>
        </w:rPr>
        <w:t>Fukuoka, Japan, May 20th – May 24th, 2024</w:t>
      </w:r>
      <w:r>
        <w:rPr>
          <w:rFonts w:hint="eastAsia"/>
          <w:sz w:val="21"/>
          <w:szCs w:val="21"/>
          <w:lang w:eastAsia="zh-CN"/>
        </w:rPr>
        <w:t>.</w:t>
      </w:r>
      <w:bookmarkEnd w:id="12"/>
    </w:p>
    <w:sectPr w:rsidR="006F0FC8">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6C65" w14:textId="77777777" w:rsidR="001352DF" w:rsidRDefault="001352DF">
      <w:pPr>
        <w:spacing w:after="0"/>
      </w:pPr>
      <w:r>
        <w:separator/>
      </w:r>
    </w:p>
  </w:endnote>
  <w:endnote w:type="continuationSeparator" w:id="0">
    <w:p w14:paraId="11212DED" w14:textId="77777777" w:rsidR="001352DF" w:rsidRDefault="00135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A8086" w14:textId="77777777" w:rsidR="006F0FC8"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1661654E" w14:textId="77777777" w:rsidR="006F0FC8" w:rsidRDefault="00000000">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201A5" w14:textId="77777777" w:rsidR="001352DF" w:rsidRDefault="001352DF">
      <w:pPr>
        <w:spacing w:after="0"/>
      </w:pPr>
      <w:r>
        <w:separator/>
      </w:r>
    </w:p>
  </w:footnote>
  <w:footnote w:type="continuationSeparator" w:id="0">
    <w:p w14:paraId="17FA94E2" w14:textId="77777777" w:rsidR="001352DF" w:rsidRDefault="001352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CC3667"/>
    <w:multiLevelType w:val="multilevel"/>
    <w:tmpl w:val="0FCC366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D11C43"/>
    <w:multiLevelType w:val="multilevel"/>
    <w:tmpl w:val="1DD11C43"/>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numFmt w:val="decimal"/>
      <w:pStyle w:val="2"/>
      <w:lvlText w:val="%1.%2    "/>
      <w:lvlJc w:val="left"/>
      <w:pPr>
        <w:ind w:left="225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87A19AD"/>
    <w:multiLevelType w:val="multilevel"/>
    <w:tmpl w:val="287A19A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3308061">
    <w:abstractNumId w:val="4"/>
  </w:num>
  <w:num w:numId="2" w16cid:durableId="606087785">
    <w:abstractNumId w:val="14"/>
  </w:num>
  <w:num w:numId="3" w16cid:durableId="1443111920">
    <w:abstractNumId w:val="1"/>
  </w:num>
  <w:num w:numId="4" w16cid:durableId="1604266962">
    <w:abstractNumId w:val="13"/>
  </w:num>
  <w:num w:numId="5" w16cid:durableId="1826434670">
    <w:abstractNumId w:val="12"/>
  </w:num>
  <w:num w:numId="6" w16cid:durableId="31076312">
    <w:abstractNumId w:val="8"/>
  </w:num>
  <w:num w:numId="7" w16cid:durableId="559362981">
    <w:abstractNumId w:val="7"/>
  </w:num>
  <w:num w:numId="8" w16cid:durableId="138190338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031220708">
    <w:abstractNumId w:val="9"/>
  </w:num>
  <w:num w:numId="10" w16cid:durableId="375356466">
    <w:abstractNumId w:val="17"/>
  </w:num>
  <w:num w:numId="11" w16cid:durableId="580212641">
    <w:abstractNumId w:val="10"/>
  </w:num>
  <w:num w:numId="12" w16cid:durableId="946501648">
    <w:abstractNumId w:val="11"/>
  </w:num>
  <w:num w:numId="13" w16cid:durableId="1086268597">
    <w:abstractNumId w:val="3"/>
  </w:num>
  <w:num w:numId="14" w16cid:durableId="960381191">
    <w:abstractNumId w:val="18"/>
  </w:num>
  <w:num w:numId="15" w16cid:durableId="1140421447">
    <w:abstractNumId w:val="20"/>
  </w:num>
  <w:num w:numId="16" w16cid:durableId="1544752317">
    <w:abstractNumId w:val="19"/>
  </w:num>
  <w:num w:numId="17" w16cid:durableId="1785495463">
    <w:abstractNumId w:val="5"/>
  </w:num>
  <w:num w:numId="18" w16cid:durableId="1426994706">
    <w:abstractNumId w:val="6"/>
  </w:num>
  <w:num w:numId="19" w16cid:durableId="1931036134">
    <w:abstractNumId w:val="16"/>
  </w:num>
  <w:num w:numId="20" w16cid:durableId="1616324729">
    <w:abstractNumId w:val="2"/>
  </w:num>
  <w:num w:numId="21" w16cid:durableId="15149561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5E1"/>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5E"/>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15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A6A"/>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5EB"/>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38"/>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896"/>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6BA"/>
    <w:rsid w:val="00030777"/>
    <w:rsid w:val="00030AA0"/>
    <w:rsid w:val="00030D11"/>
    <w:rsid w:val="00030E21"/>
    <w:rsid w:val="0003104B"/>
    <w:rsid w:val="00031159"/>
    <w:rsid w:val="000311F8"/>
    <w:rsid w:val="00031320"/>
    <w:rsid w:val="0003169E"/>
    <w:rsid w:val="0003202B"/>
    <w:rsid w:val="0003234E"/>
    <w:rsid w:val="00032486"/>
    <w:rsid w:val="00032601"/>
    <w:rsid w:val="00032651"/>
    <w:rsid w:val="00032803"/>
    <w:rsid w:val="000328DE"/>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E9"/>
    <w:rsid w:val="00034ADB"/>
    <w:rsid w:val="00034B05"/>
    <w:rsid w:val="00034C3A"/>
    <w:rsid w:val="00034D74"/>
    <w:rsid w:val="00034D88"/>
    <w:rsid w:val="00034E41"/>
    <w:rsid w:val="000351A5"/>
    <w:rsid w:val="00035971"/>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4DC6"/>
    <w:rsid w:val="0004511D"/>
    <w:rsid w:val="0004525A"/>
    <w:rsid w:val="0004536A"/>
    <w:rsid w:val="0004539C"/>
    <w:rsid w:val="00045489"/>
    <w:rsid w:val="00045604"/>
    <w:rsid w:val="000456BE"/>
    <w:rsid w:val="000458A0"/>
    <w:rsid w:val="000459C5"/>
    <w:rsid w:val="00045BFE"/>
    <w:rsid w:val="00045F36"/>
    <w:rsid w:val="0004666A"/>
    <w:rsid w:val="0004669A"/>
    <w:rsid w:val="000466EC"/>
    <w:rsid w:val="000468CC"/>
    <w:rsid w:val="00046A92"/>
    <w:rsid w:val="00046AA7"/>
    <w:rsid w:val="00046C57"/>
    <w:rsid w:val="00046E6B"/>
    <w:rsid w:val="00046E70"/>
    <w:rsid w:val="00046F02"/>
    <w:rsid w:val="00046F44"/>
    <w:rsid w:val="000472FE"/>
    <w:rsid w:val="000474F1"/>
    <w:rsid w:val="000475A8"/>
    <w:rsid w:val="000478E7"/>
    <w:rsid w:val="00047A1F"/>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0AB"/>
    <w:rsid w:val="0005413D"/>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33"/>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D7"/>
    <w:rsid w:val="0007128D"/>
    <w:rsid w:val="00071477"/>
    <w:rsid w:val="00071944"/>
    <w:rsid w:val="000719B7"/>
    <w:rsid w:val="000719F4"/>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7FB"/>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951"/>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487"/>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78"/>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6D"/>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4EF"/>
    <w:rsid w:val="000C56D6"/>
    <w:rsid w:val="000C5818"/>
    <w:rsid w:val="000C585F"/>
    <w:rsid w:val="000C5B34"/>
    <w:rsid w:val="000C624A"/>
    <w:rsid w:val="000C646D"/>
    <w:rsid w:val="000C6B35"/>
    <w:rsid w:val="000C6EB8"/>
    <w:rsid w:val="000C6FEE"/>
    <w:rsid w:val="000C7002"/>
    <w:rsid w:val="000C7027"/>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BA"/>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936"/>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CEC"/>
    <w:rsid w:val="000F2D95"/>
    <w:rsid w:val="000F3891"/>
    <w:rsid w:val="000F3A74"/>
    <w:rsid w:val="000F3F24"/>
    <w:rsid w:val="000F400B"/>
    <w:rsid w:val="000F43FE"/>
    <w:rsid w:val="000F44F9"/>
    <w:rsid w:val="000F4BD0"/>
    <w:rsid w:val="000F4D38"/>
    <w:rsid w:val="000F4D3C"/>
    <w:rsid w:val="000F4D47"/>
    <w:rsid w:val="000F574D"/>
    <w:rsid w:val="000F591D"/>
    <w:rsid w:val="000F597A"/>
    <w:rsid w:val="000F59F5"/>
    <w:rsid w:val="000F5A2F"/>
    <w:rsid w:val="000F5A8B"/>
    <w:rsid w:val="000F5E0A"/>
    <w:rsid w:val="000F6021"/>
    <w:rsid w:val="000F6133"/>
    <w:rsid w:val="000F6152"/>
    <w:rsid w:val="000F6788"/>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2C"/>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56E"/>
    <w:rsid w:val="00133660"/>
    <w:rsid w:val="001339C0"/>
    <w:rsid w:val="00133A40"/>
    <w:rsid w:val="0013415F"/>
    <w:rsid w:val="00134183"/>
    <w:rsid w:val="00134482"/>
    <w:rsid w:val="001344A3"/>
    <w:rsid w:val="00134C89"/>
    <w:rsid w:val="00134F99"/>
    <w:rsid w:val="00135024"/>
    <w:rsid w:val="00135142"/>
    <w:rsid w:val="0013525F"/>
    <w:rsid w:val="001352D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09B"/>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362"/>
    <w:rsid w:val="00155946"/>
    <w:rsid w:val="00155DF8"/>
    <w:rsid w:val="00155E0F"/>
    <w:rsid w:val="00155F2B"/>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C37"/>
    <w:rsid w:val="00163D93"/>
    <w:rsid w:val="001644C5"/>
    <w:rsid w:val="00164674"/>
    <w:rsid w:val="00164795"/>
    <w:rsid w:val="001647F3"/>
    <w:rsid w:val="00164838"/>
    <w:rsid w:val="00164CA5"/>
    <w:rsid w:val="00164FF5"/>
    <w:rsid w:val="00165033"/>
    <w:rsid w:val="0016506B"/>
    <w:rsid w:val="001650AF"/>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36"/>
    <w:rsid w:val="00177ADA"/>
    <w:rsid w:val="00177BEB"/>
    <w:rsid w:val="00177CB0"/>
    <w:rsid w:val="00177F29"/>
    <w:rsid w:val="00177F8F"/>
    <w:rsid w:val="001801E6"/>
    <w:rsid w:val="00180300"/>
    <w:rsid w:val="00180344"/>
    <w:rsid w:val="00180578"/>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B1A"/>
    <w:rsid w:val="00185E65"/>
    <w:rsid w:val="0018630E"/>
    <w:rsid w:val="00186401"/>
    <w:rsid w:val="00186749"/>
    <w:rsid w:val="00186A14"/>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7E"/>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08FC"/>
    <w:rsid w:val="001B1103"/>
    <w:rsid w:val="001B1264"/>
    <w:rsid w:val="001B1329"/>
    <w:rsid w:val="001B13D1"/>
    <w:rsid w:val="001B17B4"/>
    <w:rsid w:val="001B1B6E"/>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85"/>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505"/>
    <w:rsid w:val="001D7966"/>
    <w:rsid w:val="001D7B47"/>
    <w:rsid w:val="001D7E4F"/>
    <w:rsid w:val="001E021C"/>
    <w:rsid w:val="001E03E0"/>
    <w:rsid w:val="001E0400"/>
    <w:rsid w:val="001E054A"/>
    <w:rsid w:val="001E05F1"/>
    <w:rsid w:val="001E0964"/>
    <w:rsid w:val="001E09F1"/>
    <w:rsid w:val="001E0CA5"/>
    <w:rsid w:val="001E10A2"/>
    <w:rsid w:val="001E133C"/>
    <w:rsid w:val="001E16C9"/>
    <w:rsid w:val="001E17D6"/>
    <w:rsid w:val="001E18DB"/>
    <w:rsid w:val="001E1A44"/>
    <w:rsid w:val="001E1A8E"/>
    <w:rsid w:val="001E1C38"/>
    <w:rsid w:val="001E2079"/>
    <w:rsid w:val="001E2196"/>
    <w:rsid w:val="001E21EE"/>
    <w:rsid w:val="001E22B4"/>
    <w:rsid w:val="001E2317"/>
    <w:rsid w:val="001E23BC"/>
    <w:rsid w:val="001E2651"/>
    <w:rsid w:val="001E28FD"/>
    <w:rsid w:val="001E2B12"/>
    <w:rsid w:val="001E2B8B"/>
    <w:rsid w:val="001E2C61"/>
    <w:rsid w:val="001E3257"/>
    <w:rsid w:val="001E3784"/>
    <w:rsid w:val="001E3D88"/>
    <w:rsid w:val="001E40A5"/>
    <w:rsid w:val="001E4349"/>
    <w:rsid w:val="001E46A9"/>
    <w:rsid w:val="001E472B"/>
    <w:rsid w:val="001E4735"/>
    <w:rsid w:val="001E48A5"/>
    <w:rsid w:val="001E48DF"/>
    <w:rsid w:val="001E4AD2"/>
    <w:rsid w:val="001E4BAC"/>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54"/>
    <w:rsid w:val="001F1BCE"/>
    <w:rsid w:val="001F1C4B"/>
    <w:rsid w:val="001F1C60"/>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D6"/>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C8C"/>
    <w:rsid w:val="00203D46"/>
    <w:rsid w:val="00203F07"/>
    <w:rsid w:val="002040D1"/>
    <w:rsid w:val="0020438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37"/>
    <w:rsid w:val="002139A4"/>
    <w:rsid w:val="00214583"/>
    <w:rsid w:val="002149AF"/>
    <w:rsid w:val="00214A01"/>
    <w:rsid w:val="00214DDF"/>
    <w:rsid w:val="00214FE3"/>
    <w:rsid w:val="00215221"/>
    <w:rsid w:val="00215789"/>
    <w:rsid w:val="00215847"/>
    <w:rsid w:val="00215AB1"/>
    <w:rsid w:val="00215CCC"/>
    <w:rsid w:val="00216033"/>
    <w:rsid w:val="002160CE"/>
    <w:rsid w:val="002161CC"/>
    <w:rsid w:val="0021678D"/>
    <w:rsid w:val="002168CE"/>
    <w:rsid w:val="00216A1E"/>
    <w:rsid w:val="00216C44"/>
    <w:rsid w:val="0021766E"/>
    <w:rsid w:val="002178DF"/>
    <w:rsid w:val="00217BAC"/>
    <w:rsid w:val="00217CF1"/>
    <w:rsid w:val="00217E20"/>
    <w:rsid w:val="0022002C"/>
    <w:rsid w:val="0022005A"/>
    <w:rsid w:val="002200D6"/>
    <w:rsid w:val="002206DA"/>
    <w:rsid w:val="00220785"/>
    <w:rsid w:val="00220A73"/>
    <w:rsid w:val="00220FFC"/>
    <w:rsid w:val="0022124B"/>
    <w:rsid w:val="00221338"/>
    <w:rsid w:val="00221AB9"/>
    <w:rsid w:val="00222119"/>
    <w:rsid w:val="00222363"/>
    <w:rsid w:val="002228E9"/>
    <w:rsid w:val="00222A7A"/>
    <w:rsid w:val="00222A92"/>
    <w:rsid w:val="00222C86"/>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07E"/>
    <w:rsid w:val="00225151"/>
    <w:rsid w:val="0022528E"/>
    <w:rsid w:val="00225C32"/>
    <w:rsid w:val="00225E93"/>
    <w:rsid w:val="00226A1E"/>
    <w:rsid w:val="00226CEC"/>
    <w:rsid w:val="00226E52"/>
    <w:rsid w:val="00226EE0"/>
    <w:rsid w:val="002272BB"/>
    <w:rsid w:val="00227380"/>
    <w:rsid w:val="00227596"/>
    <w:rsid w:val="0022762B"/>
    <w:rsid w:val="0022796D"/>
    <w:rsid w:val="00227973"/>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2F"/>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EEB"/>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D93"/>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AB4"/>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AE5"/>
    <w:rsid w:val="00270B3B"/>
    <w:rsid w:val="00270C0A"/>
    <w:rsid w:val="00270DCC"/>
    <w:rsid w:val="00270FEA"/>
    <w:rsid w:val="002711E3"/>
    <w:rsid w:val="00271344"/>
    <w:rsid w:val="00271456"/>
    <w:rsid w:val="0027164F"/>
    <w:rsid w:val="002719CE"/>
    <w:rsid w:val="00271B67"/>
    <w:rsid w:val="00271D26"/>
    <w:rsid w:val="00271FC1"/>
    <w:rsid w:val="00272149"/>
    <w:rsid w:val="002721ED"/>
    <w:rsid w:val="00272634"/>
    <w:rsid w:val="00272AAF"/>
    <w:rsid w:val="00272BC2"/>
    <w:rsid w:val="00272D5C"/>
    <w:rsid w:val="00273530"/>
    <w:rsid w:val="00273B29"/>
    <w:rsid w:val="00273C90"/>
    <w:rsid w:val="00274047"/>
    <w:rsid w:val="00274119"/>
    <w:rsid w:val="002741E2"/>
    <w:rsid w:val="002747F8"/>
    <w:rsid w:val="0027490E"/>
    <w:rsid w:val="00274A03"/>
    <w:rsid w:val="00274AFD"/>
    <w:rsid w:val="00274E07"/>
    <w:rsid w:val="002750AD"/>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BCD"/>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18"/>
    <w:rsid w:val="00285AF4"/>
    <w:rsid w:val="00285B20"/>
    <w:rsid w:val="00285E0A"/>
    <w:rsid w:val="0028680C"/>
    <w:rsid w:val="002868B1"/>
    <w:rsid w:val="00286910"/>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54"/>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CCE"/>
    <w:rsid w:val="00296EE6"/>
    <w:rsid w:val="00297158"/>
    <w:rsid w:val="002971AE"/>
    <w:rsid w:val="00297215"/>
    <w:rsid w:val="00297349"/>
    <w:rsid w:val="0029754F"/>
    <w:rsid w:val="0029755B"/>
    <w:rsid w:val="00297B43"/>
    <w:rsid w:val="002A0038"/>
    <w:rsid w:val="002A0274"/>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13E"/>
    <w:rsid w:val="002A52A0"/>
    <w:rsid w:val="002A566A"/>
    <w:rsid w:val="002A573E"/>
    <w:rsid w:val="002A5761"/>
    <w:rsid w:val="002A5FDD"/>
    <w:rsid w:val="002A5FEE"/>
    <w:rsid w:val="002A616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2BE6"/>
    <w:rsid w:val="002C3365"/>
    <w:rsid w:val="002C34C0"/>
    <w:rsid w:val="002C34CE"/>
    <w:rsid w:val="002C3920"/>
    <w:rsid w:val="002C39A9"/>
    <w:rsid w:val="002C3A83"/>
    <w:rsid w:val="002C3AED"/>
    <w:rsid w:val="002C404C"/>
    <w:rsid w:val="002C41AA"/>
    <w:rsid w:val="002C42DB"/>
    <w:rsid w:val="002C4ADC"/>
    <w:rsid w:val="002C4BB6"/>
    <w:rsid w:val="002C4C70"/>
    <w:rsid w:val="002C4F73"/>
    <w:rsid w:val="002C5371"/>
    <w:rsid w:val="002C59A9"/>
    <w:rsid w:val="002C5DE8"/>
    <w:rsid w:val="002C60B8"/>
    <w:rsid w:val="002C6275"/>
    <w:rsid w:val="002C62BD"/>
    <w:rsid w:val="002C6577"/>
    <w:rsid w:val="002C6620"/>
    <w:rsid w:val="002C6931"/>
    <w:rsid w:val="002C6B30"/>
    <w:rsid w:val="002C6DAC"/>
    <w:rsid w:val="002C6FE7"/>
    <w:rsid w:val="002C730E"/>
    <w:rsid w:val="002C7486"/>
    <w:rsid w:val="002C767B"/>
    <w:rsid w:val="002C7743"/>
    <w:rsid w:val="002C7C3E"/>
    <w:rsid w:val="002C7FA5"/>
    <w:rsid w:val="002D0081"/>
    <w:rsid w:val="002D0199"/>
    <w:rsid w:val="002D022B"/>
    <w:rsid w:val="002D0719"/>
    <w:rsid w:val="002D11D3"/>
    <w:rsid w:val="002D1367"/>
    <w:rsid w:val="002D13C5"/>
    <w:rsid w:val="002D1664"/>
    <w:rsid w:val="002D1A66"/>
    <w:rsid w:val="002D1C8C"/>
    <w:rsid w:val="002D1D7A"/>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1A0"/>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957"/>
    <w:rsid w:val="002E5D37"/>
    <w:rsid w:val="002E5DBC"/>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E7ED7"/>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899"/>
    <w:rsid w:val="002F6B9C"/>
    <w:rsid w:val="002F6FC9"/>
    <w:rsid w:val="002F7098"/>
    <w:rsid w:val="002F70A5"/>
    <w:rsid w:val="002F71FE"/>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7CA"/>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9A6"/>
    <w:rsid w:val="00311CE6"/>
    <w:rsid w:val="00311D31"/>
    <w:rsid w:val="00311F44"/>
    <w:rsid w:val="003125CC"/>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CA4"/>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4230"/>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6A2"/>
    <w:rsid w:val="00356876"/>
    <w:rsid w:val="003568E7"/>
    <w:rsid w:val="0035692A"/>
    <w:rsid w:val="00356993"/>
    <w:rsid w:val="00356BDD"/>
    <w:rsid w:val="00356BFB"/>
    <w:rsid w:val="00356CC9"/>
    <w:rsid w:val="00356D76"/>
    <w:rsid w:val="00356F61"/>
    <w:rsid w:val="0035738E"/>
    <w:rsid w:val="0035760D"/>
    <w:rsid w:val="003577E3"/>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4BD"/>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7D4"/>
    <w:rsid w:val="003779F5"/>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432"/>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8EE"/>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AFA"/>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6C5"/>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734"/>
    <w:rsid w:val="003B4E14"/>
    <w:rsid w:val="003B4EFB"/>
    <w:rsid w:val="003B5149"/>
    <w:rsid w:val="003B51F1"/>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01"/>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6D79"/>
    <w:rsid w:val="003C7066"/>
    <w:rsid w:val="003C70E5"/>
    <w:rsid w:val="003C71B2"/>
    <w:rsid w:val="003C730D"/>
    <w:rsid w:val="003C748A"/>
    <w:rsid w:val="003C7544"/>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601"/>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0F"/>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29E"/>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3E0B"/>
    <w:rsid w:val="003F4361"/>
    <w:rsid w:val="003F447C"/>
    <w:rsid w:val="003F468F"/>
    <w:rsid w:val="003F4758"/>
    <w:rsid w:val="003F4EF1"/>
    <w:rsid w:val="003F572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6B"/>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B89"/>
    <w:rsid w:val="00402CD8"/>
    <w:rsid w:val="00402F0B"/>
    <w:rsid w:val="004033D5"/>
    <w:rsid w:val="0040379C"/>
    <w:rsid w:val="00403862"/>
    <w:rsid w:val="0040397E"/>
    <w:rsid w:val="00403A3A"/>
    <w:rsid w:val="00403C14"/>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D7B"/>
    <w:rsid w:val="004151EF"/>
    <w:rsid w:val="00415826"/>
    <w:rsid w:val="004158D7"/>
    <w:rsid w:val="00415A8E"/>
    <w:rsid w:val="00415B0F"/>
    <w:rsid w:val="00415D68"/>
    <w:rsid w:val="00415FA6"/>
    <w:rsid w:val="00416091"/>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6F9"/>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076"/>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30"/>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4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3F43"/>
    <w:rsid w:val="00444842"/>
    <w:rsid w:val="00444893"/>
    <w:rsid w:val="0044495A"/>
    <w:rsid w:val="00444BB8"/>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847"/>
    <w:rsid w:val="00452975"/>
    <w:rsid w:val="00452BC0"/>
    <w:rsid w:val="00452EDF"/>
    <w:rsid w:val="00453341"/>
    <w:rsid w:val="00453490"/>
    <w:rsid w:val="00453748"/>
    <w:rsid w:val="00453DC1"/>
    <w:rsid w:val="00453E5B"/>
    <w:rsid w:val="0045412F"/>
    <w:rsid w:val="00454520"/>
    <w:rsid w:val="0045477C"/>
    <w:rsid w:val="00454924"/>
    <w:rsid w:val="00454E96"/>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0F8"/>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873"/>
    <w:rsid w:val="004639D6"/>
    <w:rsid w:val="00463E6C"/>
    <w:rsid w:val="0046415B"/>
    <w:rsid w:val="00464842"/>
    <w:rsid w:val="00464871"/>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217"/>
    <w:rsid w:val="0047144A"/>
    <w:rsid w:val="004715A0"/>
    <w:rsid w:val="00471748"/>
    <w:rsid w:val="00471B8F"/>
    <w:rsid w:val="00471CDB"/>
    <w:rsid w:val="00472FE2"/>
    <w:rsid w:val="00472FEC"/>
    <w:rsid w:val="0047374B"/>
    <w:rsid w:val="004737FF"/>
    <w:rsid w:val="0047390B"/>
    <w:rsid w:val="00473A0B"/>
    <w:rsid w:val="00473AA1"/>
    <w:rsid w:val="00473BD1"/>
    <w:rsid w:val="00473BD6"/>
    <w:rsid w:val="00473DD9"/>
    <w:rsid w:val="004741CF"/>
    <w:rsid w:val="0047424D"/>
    <w:rsid w:val="004745BA"/>
    <w:rsid w:val="00474937"/>
    <w:rsid w:val="0047496E"/>
    <w:rsid w:val="00474D47"/>
    <w:rsid w:val="00474DA9"/>
    <w:rsid w:val="004752AC"/>
    <w:rsid w:val="0047530E"/>
    <w:rsid w:val="004753B9"/>
    <w:rsid w:val="00475A89"/>
    <w:rsid w:val="00476157"/>
    <w:rsid w:val="0047616A"/>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756"/>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A64"/>
    <w:rsid w:val="00491DD8"/>
    <w:rsid w:val="00491FD2"/>
    <w:rsid w:val="0049229A"/>
    <w:rsid w:val="004925AA"/>
    <w:rsid w:val="00492693"/>
    <w:rsid w:val="00492855"/>
    <w:rsid w:val="00492C7F"/>
    <w:rsid w:val="00492F92"/>
    <w:rsid w:val="00492FA8"/>
    <w:rsid w:val="00493391"/>
    <w:rsid w:val="00493752"/>
    <w:rsid w:val="004937AF"/>
    <w:rsid w:val="0049392E"/>
    <w:rsid w:val="00493A07"/>
    <w:rsid w:val="00493B45"/>
    <w:rsid w:val="00493B82"/>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3D"/>
    <w:rsid w:val="004A0561"/>
    <w:rsid w:val="004A0640"/>
    <w:rsid w:val="004A079E"/>
    <w:rsid w:val="004A08B8"/>
    <w:rsid w:val="004A0D03"/>
    <w:rsid w:val="004A0FD1"/>
    <w:rsid w:val="004A0FF1"/>
    <w:rsid w:val="004A1033"/>
    <w:rsid w:val="004A10A6"/>
    <w:rsid w:val="004A110B"/>
    <w:rsid w:val="004A1151"/>
    <w:rsid w:val="004A15A3"/>
    <w:rsid w:val="004A17BB"/>
    <w:rsid w:val="004A1871"/>
    <w:rsid w:val="004A194A"/>
    <w:rsid w:val="004A1B9D"/>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15F"/>
    <w:rsid w:val="004B14D4"/>
    <w:rsid w:val="004B1837"/>
    <w:rsid w:val="004B184B"/>
    <w:rsid w:val="004B1A6F"/>
    <w:rsid w:val="004B21DC"/>
    <w:rsid w:val="004B2320"/>
    <w:rsid w:val="004B2375"/>
    <w:rsid w:val="004B2C33"/>
    <w:rsid w:val="004B2E76"/>
    <w:rsid w:val="004B305F"/>
    <w:rsid w:val="004B30D1"/>
    <w:rsid w:val="004B3204"/>
    <w:rsid w:val="004B3247"/>
    <w:rsid w:val="004B32A0"/>
    <w:rsid w:val="004B33D8"/>
    <w:rsid w:val="004B3407"/>
    <w:rsid w:val="004B3808"/>
    <w:rsid w:val="004B382B"/>
    <w:rsid w:val="004B38DE"/>
    <w:rsid w:val="004B3B2A"/>
    <w:rsid w:val="004B3B41"/>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2B"/>
    <w:rsid w:val="004B74FF"/>
    <w:rsid w:val="004B79BC"/>
    <w:rsid w:val="004B7CAD"/>
    <w:rsid w:val="004C070C"/>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2F"/>
    <w:rsid w:val="004C4591"/>
    <w:rsid w:val="004C49D4"/>
    <w:rsid w:val="004C4B60"/>
    <w:rsid w:val="004C4FCE"/>
    <w:rsid w:val="004C5117"/>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10"/>
    <w:rsid w:val="004C6F93"/>
    <w:rsid w:val="004C7855"/>
    <w:rsid w:val="004C7931"/>
    <w:rsid w:val="004C795A"/>
    <w:rsid w:val="004C7E55"/>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3F96"/>
    <w:rsid w:val="004D40FB"/>
    <w:rsid w:val="004D41B4"/>
    <w:rsid w:val="004D4309"/>
    <w:rsid w:val="004D482E"/>
    <w:rsid w:val="004D4E8C"/>
    <w:rsid w:val="004D5009"/>
    <w:rsid w:val="004D5263"/>
    <w:rsid w:val="004D5399"/>
    <w:rsid w:val="004D5429"/>
    <w:rsid w:val="004D54BF"/>
    <w:rsid w:val="004D56FA"/>
    <w:rsid w:val="004D5AE3"/>
    <w:rsid w:val="004D5C1F"/>
    <w:rsid w:val="004D5C66"/>
    <w:rsid w:val="004D5CE7"/>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833"/>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43"/>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40D"/>
    <w:rsid w:val="004F44CC"/>
    <w:rsid w:val="004F4884"/>
    <w:rsid w:val="004F49E3"/>
    <w:rsid w:val="004F5065"/>
    <w:rsid w:val="004F5452"/>
    <w:rsid w:val="004F54C4"/>
    <w:rsid w:val="004F5835"/>
    <w:rsid w:val="004F58D4"/>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3BB"/>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5FB"/>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9EF"/>
    <w:rsid w:val="00514A0A"/>
    <w:rsid w:val="00514AED"/>
    <w:rsid w:val="00514E36"/>
    <w:rsid w:val="005156D2"/>
    <w:rsid w:val="00515B49"/>
    <w:rsid w:val="00516193"/>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1D"/>
    <w:rsid w:val="00526299"/>
    <w:rsid w:val="00526391"/>
    <w:rsid w:val="00526714"/>
    <w:rsid w:val="00526A3D"/>
    <w:rsid w:val="00526A86"/>
    <w:rsid w:val="00526BFC"/>
    <w:rsid w:val="00526C81"/>
    <w:rsid w:val="00526D3A"/>
    <w:rsid w:val="00526E12"/>
    <w:rsid w:val="005270C1"/>
    <w:rsid w:val="0052717B"/>
    <w:rsid w:val="005272A7"/>
    <w:rsid w:val="005272BD"/>
    <w:rsid w:val="005279BA"/>
    <w:rsid w:val="00527AE8"/>
    <w:rsid w:val="00530451"/>
    <w:rsid w:val="005304E8"/>
    <w:rsid w:val="00530668"/>
    <w:rsid w:val="00530691"/>
    <w:rsid w:val="00530844"/>
    <w:rsid w:val="00530A4E"/>
    <w:rsid w:val="00530B48"/>
    <w:rsid w:val="00530E08"/>
    <w:rsid w:val="00530EE1"/>
    <w:rsid w:val="00531315"/>
    <w:rsid w:val="005318F0"/>
    <w:rsid w:val="00531A00"/>
    <w:rsid w:val="00531A0A"/>
    <w:rsid w:val="00531A81"/>
    <w:rsid w:val="00531CBC"/>
    <w:rsid w:val="00531CC4"/>
    <w:rsid w:val="00531E34"/>
    <w:rsid w:val="00531E9A"/>
    <w:rsid w:val="005320B0"/>
    <w:rsid w:val="0053225C"/>
    <w:rsid w:val="00532541"/>
    <w:rsid w:val="005327A1"/>
    <w:rsid w:val="005327E9"/>
    <w:rsid w:val="00532886"/>
    <w:rsid w:val="0053298D"/>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9FA"/>
    <w:rsid w:val="00541A7B"/>
    <w:rsid w:val="00541BE0"/>
    <w:rsid w:val="0054235D"/>
    <w:rsid w:val="0054253B"/>
    <w:rsid w:val="00542889"/>
    <w:rsid w:val="00542D4A"/>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56"/>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F77"/>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04C"/>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8EF"/>
    <w:rsid w:val="00590A5F"/>
    <w:rsid w:val="00590AB0"/>
    <w:rsid w:val="00590C24"/>
    <w:rsid w:val="00590D29"/>
    <w:rsid w:val="00590F02"/>
    <w:rsid w:val="005912E7"/>
    <w:rsid w:val="005915A8"/>
    <w:rsid w:val="0059162E"/>
    <w:rsid w:val="00591FA3"/>
    <w:rsid w:val="00592244"/>
    <w:rsid w:val="0059229B"/>
    <w:rsid w:val="00592703"/>
    <w:rsid w:val="00592837"/>
    <w:rsid w:val="0059287A"/>
    <w:rsid w:val="0059291D"/>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CC"/>
    <w:rsid w:val="005A7554"/>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5C69"/>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69B"/>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C7E9A"/>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90"/>
    <w:rsid w:val="005D38DE"/>
    <w:rsid w:val="005D38FD"/>
    <w:rsid w:val="005D3C49"/>
    <w:rsid w:val="005D3D7A"/>
    <w:rsid w:val="005D476C"/>
    <w:rsid w:val="005D499E"/>
    <w:rsid w:val="005D4A5B"/>
    <w:rsid w:val="005D4BC9"/>
    <w:rsid w:val="005D4F49"/>
    <w:rsid w:val="005D5092"/>
    <w:rsid w:val="005D5B38"/>
    <w:rsid w:val="005D5D4F"/>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A71"/>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F7B"/>
    <w:rsid w:val="005F10C0"/>
    <w:rsid w:val="005F11AF"/>
    <w:rsid w:val="005F125E"/>
    <w:rsid w:val="005F14BA"/>
    <w:rsid w:val="005F1BF3"/>
    <w:rsid w:val="005F1CD9"/>
    <w:rsid w:val="005F1CF9"/>
    <w:rsid w:val="005F1D7B"/>
    <w:rsid w:val="005F225C"/>
    <w:rsid w:val="005F2281"/>
    <w:rsid w:val="005F2422"/>
    <w:rsid w:val="005F26F0"/>
    <w:rsid w:val="005F2723"/>
    <w:rsid w:val="005F2E2B"/>
    <w:rsid w:val="005F31EC"/>
    <w:rsid w:val="005F3397"/>
    <w:rsid w:val="005F3488"/>
    <w:rsid w:val="005F386B"/>
    <w:rsid w:val="005F393E"/>
    <w:rsid w:val="005F39F1"/>
    <w:rsid w:val="005F3DD0"/>
    <w:rsid w:val="005F3E25"/>
    <w:rsid w:val="005F4167"/>
    <w:rsid w:val="005F4493"/>
    <w:rsid w:val="005F4551"/>
    <w:rsid w:val="005F46BD"/>
    <w:rsid w:val="005F46D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A9E"/>
    <w:rsid w:val="00601AD6"/>
    <w:rsid w:val="00601B3B"/>
    <w:rsid w:val="00602002"/>
    <w:rsid w:val="00602640"/>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1E"/>
    <w:rsid w:val="00606666"/>
    <w:rsid w:val="006069C5"/>
    <w:rsid w:val="00606CDD"/>
    <w:rsid w:val="00606D91"/>
    <w:rsid w:val="00607105"/>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FB3"/>
    <w:rsid w:val="00612043"/>
    <w:rsid w:val="00612719"/>
    <w:rsid w:val="006127DA"/>
    <w:rsid w:val="006129DC"/>
    <w:rsid w:val="00612A39"/>
    <w:rsid w:val="00612DC5"/>
    <w:rsid w:val="006130AD"/>
    <w:rsid w:val="006130C0"/>
    <w:rsid w:val="00613147"/>
    <w:rsid w:val="00613364"/>
    <w:rsid w:val="00613396"/>
    <w:rsid w:val="00613425"/>
    <w:rsid w:val="006135A0"/>
    <w:rsid w:val="006138C9"/>
    <w:rsid w:val="006138DE"/>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A56"/>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72D"/>
    <w:rsid w:val="0062484E"/>
    <w:rsid w:val="00624E6A"/>
    <w:rsid w:val="00624FDE"/>
    <w:rsid w:val="00625362"/>
    <w:rsid w:val="0062548C"/>
    <w:rsid w:val="00625528"/>
    <w:rsid w:val="00625556"/>
    <w:rsid w:val="006256A1"/>
    <w:rsid w:val="0062579B"/>
    <w:rsid w:val="006257C9"/>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C0D"/>
    <w:rsid w:val="00627F75"/>
    <w:rsid w:val="00627F8F"/>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E1E"/>
    <w:rsid w:val="00632F43"/>
    <w:rsid w:val="006330C4"/>
    <w:rsid w:val="006331EB"/>
    <w:rsid w:val="00633212"/>
    <w:rsid w:val="006332A5"/>
    <w:rsid w:val="00633430"/>
    <w:rsid w:val="00633C99"/>
    <w:rsid w:val="00633D59"/>
    <w:rsid w:val="00633F40"/>
    <w:rsid w:val="006342D4"/>
    <w:rsid w:val="00634485"/>
    <w:rsid w:val="006345C3"/>
    <w:rsid w:val="006346BE"/>
    <w:rsid w:val="006347D0"/>
    <w:rsid w:val="00634E69"/>
    <w:rsid w:val="0063536D"/>
    <w:rsid w:val="00635479"/>
    <w:rsid w:val="00635768"/>
    <w:rsid w:val="00635789"/>
    <w:rsid w:val="006358BF"/>
    <w:rsid w:val="006358F7"/>
    <w:rsid w:val="00635D5A"/>
    <w:rsid w:val="00635FAF"/>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94"/>
    <w:rsid w:val="00644E8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619"/>
    <w:rsid w:val="00653A8A"/>
    <w:rsid w:val="00653DF1"/>
    <w:rsid w:val="00653F6F"/>
    <w:rsid w:val="006542DE"/>
    <w:rsid w:val="00654305"/>
    <w:rsid w:val="00654379"/>
    <w:rsid w:val="00654B12"/>
    <w:rsid w:val="00654DF4"/>
    <w:rsid w:val="00655156"/>
    <w:rsid w:val="00655174"/>
    <w:rsid w:val="0065539C"/>
    <w:rsid w:val="00655729"/>
    <w:rsid w:val="00655D13"/>
    <w:rsid w:val="00655D1E"/>
    <w:rsid w:val="006560F5"/>
    <w:rsid w:val="006563C0"/>
    <w:rsid w:val="0065646D"/>
    <w:rsid w:val="00656783"/>
    <w:rsid w:val="00656AD1"/>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215"/>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7A5"/>
    <w:rsid w:val="006669DE"/>
    <w:rsid w:val="00666A14"/>
    <w:rsid w:val="00666E64"/>
    <w:rsid w:val="00667058"/>
    <w:rsid w:val="006670B9"/>
    <w:rsid w:val="0066711C"/>
    <w:rsid w:val="00667442"/>
    <w:rsid w:val="0066748C"/>
    <w:rsid w:val="006674AF"/>
    <w:rsid w:val="006678B0"/>
    <w:rsid w:val="006678F2"/>
    <w:rsid w:val="00667936"/>
    <w:rsid w:val="00670133"/>
    <w:rsid w:val="0067016F"/>
    <w:rsid w:val="0067034F"/>
    <w:rsid w:val="00670F28"/>
    <w:rsid w:val="006712F4"/>
    <w:rsid w:val="0067132C"/>
    <w:rsid w:val="006713C7"/>
    <w:rsid w:val="00671472"/>
    <w:rsid w:val="0067148D"/>
    <w:rsid w:val="0067149E"/>
    <w:rsid w:val="006716F5"/>
    <w:rsid w:val="00671A1A"/>
    <w:rsid w:val="00671B9B"/>
    <w:rsid w:val="00671C04"/>
    <w:rsid w:val="00671FC2"/>
    <w:rsid w:val="0067231E"/>
    <w:rsid w:val="0067253A"/>
    <w:rsid w:val="00672A4E"/>
    <w:rsid w:val="00672A6E"/>
    <w:rsid w:val="00672ACA"/>
    <w:rsid w:val="00672F3B"/>
    <w:rsid w:val="00673473"/>
    <w:rsid w:val="00673726"/>
    <w:rsid w:val="00673E0F"/>
    <w:rsid w:val="0067411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6FD"/>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BD4"/>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176"/>
    <w:rsid w:val="0069031B"/>
    <w:rsid w:val="00690485"/>
    <w:rsid w:val="0069061F"/>
    <w:rsid w:val="00690795"/>
    <w:rsid w:val="006907D0"/>
    <w:rsid w:val="00690876"/>
    <w:rsid w:val="00690A0F"/>
    <w:rsid w:val="00690A2F"/>
    <w:rsid w:val="00690B30"/>
    <w:rsid w:val="00690FB3"/>
    <w:rsid w:val="0069123B"/>
    <w:rsid w:val="00691677"/>
    <w:rsid w:val="0069196D"/>
    <w:rsid w:val="00691D2F"/>
    <w:rsid w:val="00692638"/>
    <w:rsid w:val="00692BA2"/>
    <w:rsid w:val="00692C81"/>
    <w:rsid w:val="00692E6B"/>
    <w:rsid w:val="0069309C"/>
    <w:rsid w:val="00693103"/>
    <w:rsid w:val="006934BA"/>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035"/>
    <w:rsid w:val="00696250"/>
    <w:rsid w:val="00696528"/>
    <w:rsid w:val="0069675D"/>
    <w:rsid w:val="006969FE"/>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0B"/>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78"/>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0B41"/>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AF1"/>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97"/>
    <w:rsid w:val="006E6DC2"/>
    <w:rsid w:val="006E6F18"/>
    <w:rsid w:val="006E720D"/>
    <w:rsid w:val="006E75C3"/>
    <w:rsid w:val="006E76B5"/>
    <w:rsid w:val="006E7A66"/>
    <w:rsid w:val="006E7ED9"/>
    <w:rsid w:val="006F054F"/>
    <w:rsid w:val="006F0950"/>
    <w:rsid w:val="006F0AF9"/>
    <w:rsid w:val="006F0C28"/>
    <w:rsid w:val="006F0DD9"/>
    <w:rsid w:val="006F0FBD"/>
    <w:rsid w:val="006F0FC8"/>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12F"/>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4A8"/>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DE"/>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4F03"/>
    <w:rsid w:val="00714F29"/>
    <w:rsid w:val="00715614"/>
    <w:rsid w:val="00715639"/>
    <w:rsid w:val="007156CA"/>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C7A"/>
    <w:rsid w:val="00723F58"/>
    <w:rsid w:val="00723F7C"/>
    <w:rsid w:val="00724055"/>
    <w:rsid w:val="00724192"/>
    <w:rsid w:val="0072467C"/>
    <w:rsid w:val="00724798"/>
    <w:rsid w:val="00724909"/>
    <w:rsid w:val="007252F6"/>
    <w:rsid w:val="00725347"/>
    <w:rsid w:val="007253E5"/>
    <w:rsid w:val="007253F9"/>
    <w:rsid w:val="00725ACA"/>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C49"/>
    <w:rsid w:val="00733C57"/>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6E01"/>
    <w:rsid w:val="00737035"/>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ED0"/>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22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8A"/>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2F5"/>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76"/>
    <w:rsid w:val="007638B4"/>
    <w:rsid w:val="00763C42"/>
    <w:rsid w:val="00763E92"/>
    <w:rsid w:val="00763F11"/>
    <w:rsid w:val="0076457B"/>
    <w:rsid w:val="0076473A"/>
    <w:rsid w:val="0076498B"/>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076"/>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CBC"/>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43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6ED"/>
    <w:rsid w:val="0079790A"/>
    <w:rsid w:val="00797A9A"/>
    <w:rsid w:val="00797AF1"/>
    <w:rsid w:val="00797B90"/>
    <w:rsid w:val="007A0282"/>
    <w:rsid w:val="007A03B9"/>
    <w:rsid w:val="007A0626"/>
    <w:rsid w:val="007A075E"/>
    <w:rsid w:val="007A07C5"/>
    <w:rsid w:val="007A0AA4"/>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3D15"/>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CD4"/>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DB5"/>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62"/>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2E4C"/>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E43"/>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01"/>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73C"/>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481C"/>
    <w:rsid w:val="00804E6E"/>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78"/>
    <w:rsid w:val="00812896"/>
    <w:rsid w:val="0081293A"/>
    <w:rsid w:val="00812B11"/>
    <w:rsid w:val="00812CC8"/>
    <w:rsid w:val="00812D11"/>
    <w:rsid w:val="00812D36"/>
    <w:rsid w:val="00812D42"/>
    <w:rsid w:val="00812FFA"/>
    <w:rsid w:val="0081318C"/>
    <w:rsid w:val="00813340"/>
    <w:rsid w:val="008137D3"/>
    <w:rsid w:val="0081399C"/>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096"/>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6F8"/>
    <w:rsid w:val="008268C0"/>
    <w:rsid w:val="008269D0"/>
    <w:rsid w:val="00826DD9"/>
    <w:rsid w:val="00826EE5"/>
    <w:rsid w:val="008274F2"/>
    <w:rsid w:val="00827555"/>
    <w:rsid w:val="00827782"/>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5B1"/>
    <w:rsid w:val="0083464E"/>
    <w:rsid w:val="008346C9"/>
    <w:rsid w:val="00834D60"/>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7E0"/>
    <w:rsid w:val="0084698F"/>
    <w:rsid w:val="00846BD3"/>
    <w:rsid w:val="0084706C"/>
    <w:rsid w:val="008471CA"/>
    <w:rsid w:val="00847286"/>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01"/>
    <w:rsid w:val="00853741"/>
    <w:rsid w:val="00853761"/>
    <w:rsid w:val="00853ADE"/>
    <w:rsid w:val="00853CE2"/>
    <w:rsid w:val="0085438A"/>
    <w:rsid w:val="008543F5"/>
    <w:rsid w:val="008548FA"/>
    <w:rsid w:val="00854913"/>
    <w:rsid w:val="00854C44"/>
    <w:rsid w:val="00854F6E"/>
    <w:rsid w:val="008553FE"/>
    <w:rsid w:val="00855CA4"/>
    <w:rsid w:val="00855E1A"/>
    <w:rsid w:val="00855E54"/>
    <w:rsid w:val="0085604F"/>
    <w:rsid w:val="00856621"/>
    <w:rsid w:val="0085665F"/>
    <w:rsid w:val="0085673C"/>
    <w:rsid w:val="008567D9"/>
    <w:rsid w:val="0085698F"/>
    <w:rsid w:val="00856F53"/>
    <w:rsid w:val="00856FFB"/>
    <w:rsid w:val="00857127"/>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8D2"/>
    <w:rsid w:val="0086292A"/>
    <w:rsid w:val="0086296D"/>
    <w:rsid w:val="00862A64"/>
    <w:rsid w:val="00862B38"/>
    <w:rsid w:val="00862C24"/>
    <w:rsid w:val="00862DD2"/>
    <w:rsid w:val="00863757"/>
    <w:rsid w:val="00863850"/>
    <w:rsid w:val="00863888"/>
    <w:rsid w:val="00863895"/>
    <w:rsid w:val="008639E5"/>
    <w:rsid w:val="00863BA4"/>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701E"/>
    <w:rsid w:val="00867023"/>
    <w:rsid w:val="008672D7"/>
    <w:rsid w:val="00867382"/>
    <w:rsid w:val="00867972"/>
    <w:rsid w:val="008679F5"/>
    <w:rsid w:val="00867BB9"/>
    <w:rsid w:val="00867D5F"/>
    <w:rsid w:val="00867E5B"/>
    <w:rsid w:val="008700B9"/>
    <w:rsid w:val="00870449"/>
    <w:rsid w:val="0087053B"/>
    <w:rsid w:val="0087078C"/>
    <w:rsid w:val="008707BF"/>
    <w:rsid w:val="00870984"/>
    <w:rsid w:val="008709BA"/>
    <w:rsid w:val="00870D0C"/>
    <w:rsid w:val="00871027"/>
    <w:rsid w:val="008710B7"/>
    <w:rsid w:val="008711F6"/>
    <w:rsid w:val="00871694"/>
    <w:rsid w:val="00871F35"/>
    <w:rsid w:val="0087200B"/>
    <w:rsid w:val="0087210E"/>
    <w:rsid w:val="00872135"/>
    <w:rsid w:val="008722E7"/>
    <w:rsid w:val="00872495"/>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786"/>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4CCF"/>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87B2B"/>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703"/>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8E"/>
    <w:rsid w:val="008C26EE"/>
    <w:rsid w:val="008C2EDC"/>
    <w:rsid w:val="008C30CA"/>
    <w:rsid w:val="008C39A5"/>
    <w:rsid w:val="008C3B5D"/>
    <w:rsid w:val="008C3B93"/>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24B"/>
    <w:rsid w:val="008C7979"/>
    <w:rsid w:val="008C7CBF"/>
    <w:rsid w:val="008C7FCD"/>
    <w:rsid w:val="008D0252"/>
    <w:rsid w:val="008D0323"/>
    <w:rsid w:val="008D0439"/>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7262"/>
    <w:rsid w:val="008E73D6"/>
    <w:rsid w:val="008E76AD"/>
    <w:rsid w:val="008E7CEA"/>
    <w:rsid w:val="008E7FAF"/>
    <w:rsid w:val="008F00F6"/>
    <w:rsid w:val="008F015C"/>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80B"/>
    <w:rsid w:val="00902B47"/>
    <w:rsid w:val="00902C51"/>
    <w:rsid w:val="00902DA9"/>
    <w:rsid w:val="00903170"/>
    <w:rsid w:val="00903264"/>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96A"/>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B7F"/>
    <w:rsid w:val="00914FA7"/>
    <w:rsid w:val="00915083"/>
    <w:rsid w:val="0091510C"/>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51E"/>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742"/>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D"/>
    <w:rsid w:val="0094080E"/>
    <w:rsid w:val="009408EA"/>
    <w:rsid w:val="009409DD"/>
    <w:rsid w:val="00940B8A"/>
    <w:rsid w:val="00940BD1"/>
    <w:rsid w:val="00940DB2"/>
    <w:rsid w:val="00941033"/>
    <w:rsid w:val="009410BC"/>
    <w:rsid w:val="00941378"/>
    <w:rsid w:val="00941726"/>
    <w:rsid w:val="00941A4D"/>
    <w:rsid w:val="00941A60"/>
    <w:rsid w:val="00941AB1"/>
    <w:rsid w:val="00941B10"/>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7D6"/>
    <w:rsid w:val="0094481E"/>
    <w:rsid w:val="009449DC"/>
    <w:rsid w:val="00944E25"/>
    <w:rsid w:val="00944FC6"/>
    <w:rsid w:val="00945005"/>
    <w:rsid w:val="009452D8"/>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81C"/>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DE"/>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D0"/>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9A8"/>
    <w:rsid w:val="00980CD4"/>
    <w:rsid w:val="00980D1C"/>
    <w:rsid w:val="009812BE"/>
    <w:rsid w:val="00981349"/>
    <w:rsid w:val="0098188A"/>
    <w:rsid w:val="00981CD0"/>
    <w:rsid w:val="00981CE5"/>
    <w:rsid w:val="009823FB"/>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ACF"/>
    <w:rsid w:val="009A3BA4"/>
    <w:rsid w:val="009A3BD8"/>
    <w:rsid w:val="009A4114"/>
    <w:rsid w:val="009A45AB"/>
    <w:rsid w:val="009A45D5"/>
    <w:rsid w:val="009A4F37"/>
    <w:rsid w:val="009A5086"/>
    <w:rsid w:val="009A50E5"/>
    <w:rsid w:val="009A5357"/>
    <w:rsid w:val="009A5384"/>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6BA"/>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5E2"/>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2D15"/>
    <w:rsid w:val="009D3559"/>
    <w:rsid w:val="009D37C3"/>
    <w:rsid w:val="009D3924"/>
    <w:rsid w:val="009D3AE5"/>
    <w:rsid w:val="009D3C63"/>
    <w:rsid w:val="009D3CBE"/>
    <w:rsid w:val="009D3CEA"/>
    <w:rsid w:val="009D3EBA"/>
    <w:rsid w:val="009D3EEF"/>
    <w:rsid w:val="009D408A"/>
    <w:rsid w:val="009D408F"/>
    <w:rsid w:val="009D40D4"/>
    <w:rsid w:val="009D414B"/>
    <w:rsid w:val="009D41BF"/>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F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5D16"/>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96C"/>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28D"/>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41"/>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A17"/>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7DD"/>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33"/>
    <w:rsid w:val="00A42267"/>
    <w:rsid w:val="00A42329"/>
    <w:rsid w:val="00A42410"/>
    <w:rsid w:val="00A42496"/>
    <w:rsid w:val="00A42764"/>
    <w:rsid w:val="00A42867"/>
    <w:rsid w:val="00A429E9"/>
    <w:rsid w:val="00A42C7C"/>
    <w:rsid w:val="00A42CD9"/>
    <w:rsid w:val="00A42FFB"/>
    <w:rsid w:val="00A43199"/>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05"/>
    <w:rsid w:val="00A55771"/>
    <w:rsid w:val="00A557AA"/>
    <w:rsid w:val="00A55902"/>
    <w:rsid w:val="00A55BAC"/>
    <w:rsid w:val="00A55C5E"/>
    <w:rsid w:val="00A55E75"/>
    <w:rsid w:val="00A5619D"/>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245"/>
    <w:rsid w:val="00A624DD"/>
    <w:rsid w:val="00A6262B"/>
    <w:rsid w:val="00A62AA1"/>
    <w:rsid w:val="00A62ABC"/>
    <w:rsid w:val="00A62BAB"/>
    <w:rsid w:val="00A62CF0"/>
    <w:rsid w:val="00A62CF6"/>
    <w:rsid w:val="00A62EF8"/>
    <w:rsid w:val="00A630BE"/>
    <w:rsid w:val="00A63329"/>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2F7"/>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29B"/>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DFA"/>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BAF"/>
    <w:rsid w:val="00A81C56"/>
    <w:rsid w:val="00A81ED2"/>
    <w:rsid w:val="00A8218E"/>
    <w:rsid w:val="00A82568"/>
    <w:rsid w:val="00A82582"/>
    <w:rsid w:val="00A82CB3"/>
    <w:rsid w:val="00A82F57"/>
    <w:rsid w:val="00A836F1"/>
    <w:rsid w:val="00A83923"/>
    <w:rsid w:val="00A8399E"/>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6C"/>
    <w:rsid w:val="00A945B9"/>
    <w:rsid w:val="00A94616"/>
    <w:rsid w:val="00A94B45"/>
    <w:rsid w:val="00A94CF5"/>
    <w:rsid w:val="00A94ED9"/>
    <w:rsid w:val="00A95036"/>
    <w:rsid w:val="00A9521B"/>
    <w:rsid w:val="00A9530C"/>
    <w:rsid w:val="00A95654"/>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97F"/>
    <w:rsid w:val="00AA5A9F"/>
    <w:rsid w:val="00AA5E34"/>
    <w:rsid w:val="00AA601E"/>
    <w:rsid w:val="00AA6026"/>
    <w:rsid w:val="00AA614F"/>
    <w:rsid w:val="00AA6271"/>
    <w:rsid w:val="00AA62A3"/>
    <w:rsid w:val="00AA64F2"/>
    <w:rsid w:val="00AA672A"/>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677E"/>
    <w:rsid w:val="00AB701C"/>
    <w:rsid w:val="00AB72A8"/>
    <w:rsid w:val="00AB72F1"/>
    <w:rsid w:val="00AB754F"/>
    <w:rsid w:val="00AB75D1"/>
    <w:rsid w:val="00AB7776"/>
    <w:rsid w:val="00AB791E"/>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1B"/>
    <w:rsid w:val="00AD66E8"/>
    <w:rsid w:val="00AD6D95"/>
    <w:rsid w:val="00AD6ECD"/>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2F96"/>
    <w:rsid w:val="00AF30ED"/>
    <w:rsid w:val="00AF355C"/>
    <w:rsid w:val="00AF376A"/>
    <w:rsid w:val="00AF3A33"/>
    <w:rsid w:val="00AF3B39"/>
    <w:rsid w:val="00AF3F63"/>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7A"/>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3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1"/>
    <w:rsid w:val="00B05E89"/>
    <w:rsid w:val="00B05FD6"/>
    <w:rsid w:val="00B0632D"/>
    <w:rsid w:val="00B06992"/>
    <w:rsid w:val="00B06B18"/>
    <w:rsid w:val="00B06BA8"/>
    <w:rsid w:val="00B06C2F"/>
    <w:rsid w:val="00B06E67"/>
    <w:rsid w:val="00B070EA"/>
    <w:rsid w:val="00B07401"/>
    <w:rsid w:val="00B07504"/>
    <w:rsid w:val="00B0759D"/>
    <w:rsid w:val="00B07727"/>
    <w:rsid w:val="00B0776C"/>
    <w:rsid w:val="00B0797A"/>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53"/>
    <w:rsid w:val="00B12B78"/>
    <w:rsid w:val="00B12C3F"/>
    <w:rsid w:val="00B132D6"/>
    <w:rsid w:val="00B134D1"/>
    <w:rsid w:val="00B136CE"/>
    <w:rsid w:val="00B137B0"/>
    <w:rsid w:val="00B13848"/>
    <w:rsid w:val="00B13B61"/>
    <w:rsid w:val="00B13CEA"/>
    <w:rsid w:val="00B14123"/>
    <w:rsid w:val="00B14129"/>
    <w:rsid w:val="00B14315"/>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880"/>
    <w:rsid w:val="00B15BB6"/>
    <w:rsid w:val="00B15C74"/>
    <w:rsid w:val="00B16137"/>
    <w:rsid w:val="00B16275"/>
    <w:rsid w:val="00B162A2"/>
    <w:rsid w:val="00B17006"/>
    <w:rsid w:val="00B170E0"/>
    <w:rsid w:val="00B1769F"/>
    <w:rsid w:val="00B178E1"/>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57A"/>
    <w:rsid w:val="00B2186F"/>
    <w:rsid w:val="00B21EB4"/>
    <w:rsid w:val="00B21F49"/>
    <w:rsid w:val="00B2208E"/>
    <w:rsid w:val="00B222C9"/>
    <w:rsid w:val="00B22933"/>
    <w:rsid w:val="00B2295D"/>
    <w:rsid w:val="00B23692"/>
    <w:rsid w:val="00B23900"/>
    <w:rsid w:val="00B23A27"/>
    <w:rsid w:val="00B2424E"/>
    <w:rsid w:val="00B2446F"/>
    <w:rsid w:val="00B257EF"/>
    <w:rsid w:val="00B25821"/>
    <w:rsid w:val="00B2591C"/>
    <w:rsid w:val="00B259A0"/>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AB9"/>
    <w:rsid w:val="00B35B55"/>
    <w:rsid w:val="00B35B5C"/>
    <w:rsid w:val="00B362BE"/>
    <w:rsid w:val="00B364A5"/>
    <w:rsid w:val="00B365FC"/>
    <w:rsid w:val="00B3667B"/>
    <w:rsid w:val="00B366C2"/>
    <w:rsid w:val="00B3698F"/>
    <w:rsid w:val="00B36E34"/>
    <w:rsid w:val="00B373B7"/>
    <w:rsid w:val="00B375D2"/>
    <w:rsid w:val="00B376A3"/>
    <w:rsid w:val="00B376F8"/>
    <w:rsid w:val="00B37AD1"/>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9BE"/>
    <w:rsid w:val="00B47A51"/>
    <w:rsid w:val="00B47A65"/>
    <w:rsid w:val="00B47AB3"/>
    <w:rsid w:val="00B47CBB"/>
    <w:rsid w:val="00B47D72"/>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010"/>
    <w:rsid w:val="00B531DA"/>
    <w:rsid w:val="00B5373F"/>
    <w:rsid w:val="00B537D0"/>
    <w:rsid w:val="00B53A3D"/>
    <w:rsid w:val="00B53CBB"/>
    <w:rsid w:val="00B53EE5"/>
    <w:rsid w:val="00B5416A"/>
    <w:rsid w:val="00B544EF"/>
    <w:rsid w:val="00B54CC2"/>
    <w:rsid w:val="00B5508E"/>
    <w:rsid w:val="00B550BE"/>
    <w:rsid w:val="00B555AF"/>
    <w:rsid w:val="00B55CE3"/>
    <w:rsid w:val="00B55D5D"/>
    <w:rsid w:val="00B5648D"/>
    <w:rsid w:val="00B56C6F"/>
    <w:rsid w:val="00B5701B"/>
    <w:rsid w:val="00B5717E"/>
    <w:rsid w:val="00B574B6"/>
    <w:rsid w:val="00B57EE4"/>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86"/>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2D1"/>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1FEE"/>
    <w:rsid w:val="00B923F0"/>
    <w:rsid w:val="00B9262B"/>
    <w:rsid w:val="00B92723"/>
    <w:rsid w:val="00B929E5"/>
    <w:rsid w:val="00B92E4A"/>
    <w:rsid w:val="00B92F00"/>
    <w:rsid w:val="00B93008"/>
    <w:rsid w:val="00B93253"/>
    <w:rsid w:val="00B93430"/>
    <w:rsid w:val="00B9367D"/>
    <w:rsid w:val="00B93854"/>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34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1E4"/>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41A"/>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AD1"/>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7BA"/>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1E"/>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36"/>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52"/>
    <w:rsid w:val="00BE566B"/>
    <w:rsid w:val="00BE587E"/>
    <w:rsid w:val="00BE5BE4"/>
    <w:rsid w:val="00BE617A"/>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7DF"/>
    <w:rsid w:val="00BF4CD7"/>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0F7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7A"/>
    <w:rsid w:val="00C041B3"/>
    <w:rsid w:val="00C042CF"/>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765"/>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42A"/>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2F0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928"/>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A21"/>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7A1"/>
    <w:rsid w:val="00C52A0C"/>
    <w:rsid w:val="00C52DC4"/>
    <w:rsid w:val="00C52EAC"/>
    <w:rsid w:val="00C530B3"/>
    <w:rsid w:val="00C531E1"/>
    <w:rsid w:val="00C532D5"/>
    <w:rsid w:val="00C53341"/>
    <w:rsid w:val="00C536AF"/>
    <w:rsid w:val="00C53B2F"/>
    <w:rsid w:val="00C5408F"/>
    <w:rsid w:val="00C54141"/>
    <w:rsid w:val="00C54185"/>
    <w:rsid w:val="00C542B9"/>
    <w:rsid w:val="00C54523"/>
    <w:rsid w:val="00C54845"/>
    <w:rsid w:val="00C54E3F"/>
    <w:rsid w:val="00C55494"/>
    <w:rsid w:val="00C557EE"/>
    <w:rsid w:val="00C5594F"/>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7CE"/>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C59"/>
    <w:rsid w:val="00C65D4C"/>
    <w:rsid w:val="00C65E1D"/>
    <w:rsid w:val="00C65FB4"/>
    <w:rsid w:val="00C6600E"/>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1C8"/>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01A"/>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12"/>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44A"/>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483"/>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3E"/>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BFC"/>
    <w:rsid w:val="00CB7D55"/>
    <w:rsid w:val="00CB7F51"/>
    <w:rsid w:val="00CB7F80"/>
    <w:rsid w:val="00CC0143"/>
    <w:rsid w:val="00CC01AE"/>
    <w:rsid w:val="00CC0F13"/>
    <w:rsid w:val="00CC159E"/>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3D35"/>
    <w:rsid w:val="00CD424B"/>
    <w:rsid w:val="00CD456F"/>
    <w:rsid w:val="00CD486B"/>
    <w:rsid w:val="00CD48A6"/>
    <w:rsid w:val="00CD4A60"/>
    <w:rsid w:val="00CD4A93"/>
    <w:rsid w:val="00CD4AB8"/>
    <w:rsid w:val="00CD5136"/>
    <w:rsid w:val="00CD57B1"/>
    <w:rsid w:val="00CD5D7C"/>
    <w:rsid w:val="00CD6112"/>
    <w:rsid w:val="00CD64F7"/>
    <w:rsid w:val="00CD6535"/>
    <w:rsid w:val="00CD664B"/>
    <w:rsid w:val="00CD6900"/>
    <w:rsid w:val="00CD6A6D"/>
    <w:rsid w:val="00CD6CDE"/>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D26"/>
    <w:rsid w:val="00CE0E6D"/>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0C7"/>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896"/>
    <w:rsid w:val="00CF3BEB"/>
    <w:rsid w:val="00CF3CD4"/>
    <w:rsid w:val="00CF3E49"/>
    <w:rsid w:val="00CF3E70"/>
    <w:rsid w:val="00CF4121"/>
    <w:rsid w:val="00CF4AAC"/>
    <w:rsid w:val="00CF4DFC"/>
    <w:rsid w:val="00CF4E37"/>
    <w:rsid w:val="00CF4EB4"/>
    <w:rsid w:val="00CF4F29"/>
    <w:rsid w:val="00CF50C2"/>
    <w:rsid w:val="00CF510C"/>
    <w:rsid w:val="00CF5117"/>
    <w:rsid w:val="00CF51F7"/>
    <w:rsid w:val="00CF5316"/>
    <w:rsid w:val="00CF53EB"/>
    <w:rsid w:val="00CF5679"/>
    <w:rsid w:val="00CF57E2"/>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8AC"/>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403"/>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015"/>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84C"/>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0FA"/>
    <w:rsid w:val="00D303A6"/>
    <w:rsid w:val="00D3040C"/>
    <w:rsid w:val="00D30494"/>
    <w:rsid w:val="00D305D7"/>
    <w:rsid w:val="00D305EE"/>
    <w:rsid w:val="00D306C4"/>
    <w:rsid w:val="00D3070F"/>
    <w:rsid w:val="00D31337"/>
    <w:rsid w:val="00D313A6"/>
    <w:rsid w:val="00D31537"/>
    <w:rsid w:val="00D317DC"/>
    <w:rsid w:val="00D31F68"/>
    <w:rsid w:val="00D3222F"/>
    <w:rsid w:val="00D3233D"/>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CBD"/>
    <w:rsid w:val="00D35E1D"/>
    <w:rsid w:val="00D36100"/>
    <w:rsid w:val="00D3614B"/>
    <w:rsid w:val="00D3688E"/>
    <w:rsid w:val="00D36951"/>
    <w:rsid w:val="00D3697B"/>
    <w:rsid w:val="00D36998"/>
    <w:rsid w:val="00D369DB"/>
    <w:rsid w:val="00D36F18"/>
    <w:rsid w:val="00D370FF"/>
    <w:rsid w:val="00D3749A"/>
    <w:rsid w:val="00D37532"/>
    <w:rsid w:val="00D37763"/>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E7B"/>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4D3"/>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7D"/>
    <w:rsid w:val="00D57BA7"/>
    <w:rsid w:val="00D57D89"/>
    <w:rsid w:val="00D57DF5"/>
    <w:rsid w:val="00D603AC"/>
    <w:rsid w:val="00D60B06"/>
    <w:rsid w:val="00D60B40"/>
    <w:rsid w:val="00D60C35"/>
    <w:rsid w:val="00D60E24"/>
    <w:rsid w:val="00D60FB5"/>
    <w:rsid w:val="00D611B1"/>
    <w:rsid w:val="00D611E6"/>
    <w:rsid w:val="00D612B0"/>
    <w:rsid w:val="00D61458"/>
    <w:rsid w:val="00D614F3"/>
    <w:rsid w:val="00D61712"/>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17C"/>
    <w:rsid w:val="00D722D5"/>
    <w:rsid w:val="00D723C0"/>
    <w:rsid w:val="00D72808"/>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1A"/>
    <w:rsid w:val="00D76CB0"/>
    <w:rsid w:val="00D76E7A"/>
    <w:rsid w:val="00D7776A"/>
    <w:rsid w:val="00D77AE4"/>
    <w:rsid w:val="00D77CD1"/>
    <w:rsid w:val="00D77F6A"/>
    <w:rsid w:val="00D80028"/>
    <w:rsid w:val="00D806FC"/>
    <w:rsid w:val="00D80964"/>
    <w:rsid w:val="00D80CE7"/>
    <w:rsid w:val="00D8147B"/>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934"/>
    <w:rsid w:val="00D86A11"/>
    <w:rsid w:val="00D86BB2"/>
    <w:rsid w:val="00D86C2D"/>
    <w:rsid w:val="00D86CBF"/>
    <w:rsid w:val="00D8711A"/>
    <w:rsid w:val="00D872B8"/>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2EDA"/>
    <w:rsid w:val="00DA2F72"/>
    <w:rsid w:val="00DA3155"/>
    <w:rsid w:val="00DA35F7"/>
    <w:rsid w:val="00DA3632"/>
    <w:rsid w:val="00DA3678"/>
    <w:rsid w:val="00DA3775"/>
    <w:rsid w:val="00DA37D1"/>
    <w:rsid w:val="00DA39F9"/>
    <w:rsid w:val="00DA3BFF"/>
    <w:rsid w:val="00DA3F43"/>
    <w:rsid w:val="00DA41C0"/>
    <w:rsid w:val="00DA43E6"/>
    <w:rsid w:val="00DA4428"/>
    <w:rsid w:val="00DA45CA"/>
    <w:rsid w:val="00DA4901"/>
    <w:rsid w:val="00DA49F9"/>
    <w:rsid w:val="00DA4C03"/>
    <w:rsid w:val="00DA5721"/>
    <w:rsid w:val="00DA59FB"/>
    <w:rsid w:val="00DA5CB8"/>
    <w:rsid w:val="00DA5DD9"/>
    <w:rsid w:val="00DA5F51"/>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D88"/>
    <w:rsid w:val="00DB2E59"/>
    <w:rsid w:val="00DB2F9F"/>
    <w:rsid w:val="00DB2FE5"/>
    <w:rsid w:val="00DB3247"/>
    <w:rsid w:val="00DB356E"/>
    <w:rsid w:val="00DB36E2"/>
    <w:rsid w:val="00DB3A5B"/>
    <w:rsid w:val="00DB41E7"/>
    <w:rsid w:val="00DB42D0"/>
    <w:rsid w:val="00DB4822"/>
    <w:rsid w:val="00DB48D4"/>
    <w:rsid w:val="00DB4A60"/>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0FE6"/>
    <w:rsid w:val="00DC14A2"/>
    <w:rsid w:val="00DC18DA"/>
    <w:rsid w:val="00DC1985"/>
    <w:rsid w:val="00DC1C0E"/>
    <w:rsid w:val="00DC1C9A"/>
    <w:rsid w:val="00DC1D2D"/>
    <w:rsid w:val="00DC1EA1"/>
    <w:rsid w:val="00DC1F30"/>
    <w:rsid w:val="00DC1F36"/>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82C"/>
    <w:rsid w:val="00DD6AE3"/>
    <w:rsid w:val="00DD6CB5"/>
    <w:rsid w:val="00DD6EA0"/>
    <w:rsid w:val="00DD7038"/>
    <w:rsid w:val="00DD715E"/>
    <w:rsid w:val="00DD7930"/>
    <w:rsid w:val="00DD7AEE"/>
    <w:rsid w:val="00DD7CDE"/>
    <w:rsid w:val="00DD7CFE"/>
    <w:rsid w:val="00DD7D69"/>
    <w:rsid w:val="00DD7D8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79"/>
    <w:rsid w:val="00DE3D78"/>
    <w:rsid w:val="00DE3DBB"/>
    <w:rsid w:val="00DE3FF4"/>
    <w:rsid w:val="00DE4678"/>
    <w:rsid w:val="00DE4816"/>
    <w:rsid w:val="00DE493A"/>
    <w:rsid w:val="00DE4A56"/>
    <w:rsid w:val="00DE4E9A"/>
    <w:rsid w:val="00DE50F1"/>
    <w:rsid w:val="00DE556B"/>
    <w:rsid w:val="00DE55B2"/>
    <w:rsid w:val="00DE55FA"/>
    <w:rsid w:val="00DE5703"/>
    <w:rsid w:val="00DE576C"/>
    <w:rsid w:val="00DE668A"/>
    <w:rsid w:val="00DE6923"/>
    <w:rsid w:val="00DE6CCC"/>
    <w:rsid w:val="00DE6EF3"/>
    <w:rsid w:val="00DE71A8"/>
    <w:rsid w:val="00DE7247"/>
    <w:rsid w:val="00DE77C9"/>
    <w:rsid w:val="00DE785C"/>
    <w:rsid w:val="00DE7D3D"/>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6CD"/>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0CD"/>
    <w:rsid w:val="00E118FF"/>
    <w:rsid w:val="00E11D37"/>
    <w:rsid w:val="00E11E54"/>
    <w:rsid w:val="00E11F48"/>
    <w:rsid w:val="00E11F52"/>
    <w:rsid w:val="00E12335"/>
    <w:rsid w:val="00E125D0"/>
    <w:rsid w:val="00E12688"/>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BB6"/>
    <w:rsid w:val="00E17D29"/>
    <w:rsid w:val="00E2003A"/>
    <w:rsid w:val="00E202F3"/>
    <w:rsid w:val="00E2064F"/>
    <w:rsid w:val="00E208E5"/>
    <w:rsid w:val="00E20BDF"/>
    <w:rsid w:val="00E20CAA"/>
    <w:rsid w:val="00E210A5"/>
    <w:rsid w:val="00E210EC"/>
    <w:rsid w:val="00E21109"/>
    <w:rsid w:val="00E2117C"/>
    <w:rsid w:val="00E211C7"/>
    <w:rsid w:val="00E2125B"/>
    <w:rsid w:val="00E21349"/>
    <w:rsid w:val="00E21493"/>
    <w:rsid w:val="00E2159D"/>
    <w:rsid w:val="00E2168C"/>
    <w:rsid w:val="00E2177F"/>
    <w:rsid w:val="00E2182B"/>
    <w:rsid w:val="00E218BC"/>
    <w:rsid w:val="00E2198D"/>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512"/>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69"/>
    <w:rsid w:val="00E30BCA"/>
    <w:rsid w:val="00E30D96"/>
    <w:rsid w:val="00E30DC4"/>
    <w:rsid w:val="00E30E83"/>
    <w:rsid w:val="00E30EEE"/>
    <w:rsid w:val="00E30F98"/>
    <w:rsid w:val="00E31033"/>
    <w:rsid w:val="00E31D9D"/>
    <w:rsid w:val="00E31EB2"/>
    <w:rsid w:val="00E320C3"/>
    <w:rsid w:val="00E32315"/>
    <w:rsid w:val="00E32B43"/>
    <w:rsid w:val="00E32B74"/>
    <w:rsid w:val="00E32CC1"/>
    <w:rsid w:val="00E32D31"/>
    <w:rsid w:val="00E3317B"/>
    <w:rsid w:val="00E33293"/>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CD3"/>
    <w:rsid w:val="00E43DAE"/>
    <w:rsid w:val="00E4402B"/>
    <w:rsid w:val="00E444B9"/>
    <w:rsid w:val="00E45419"/>
    <w:rsid w:val="00E4557B"/>
    <w:rsid w:val="00E45964"/>
    <w:rsid w:val="00E4597A"/>
    <w:rsid w:val="00E45BF0"/>
    <w:rsid w:val="00E46202"/>
    <w:rsid w:val="00E463DF"/>
    <w:rsid w:val="00E47141"/>
    <w:rsid w:val="00E4731A"/>
    <w:rsid w:val="00E47398"/>
    <w:rsid w:val="00E47422"/>
    <w:rsid w:val="00E479B0"/>
    <w:rsid w:val="00E50014"/>
    <w:rsid w:val="00E50346"/>
    <w:rsid w:val="00E50462"/>
    <w:rsid w:val="00E506AE"/>
    <w:rsid w:val="00E5083C"/>
    <w:rsid w:val="00E508A4"/>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22E"/>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4E12"/>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AF2"/>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38"/>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294"/>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6C8"/>
    <w:rsid w:val="00EB2902"/>
    <w:rsid w:val="00EB2AE4"/>
    <w:rsid w:val="00EB2D25"/>
    <w:rsid w:val="00EB2D82"/>
    <w:rsid w:val="00EB3096"/>
    <w:rsid w:val="00EB321B"/>
    <w:rsid w:val="00EB383B"/>
    <w:rsid w:val="00EB43DA"/>
    <w:rsid w:val="00EB453B"/>
    <w:rsid w:val="00EB4640"/>
    <w:rsid w:val="00EB483A"/>
    <w:rsid w:val="00EB4B9D"/>
    <w:rsid w:val="00EB4C5D"/>
    <w:rsid w:val="00EB4CA2"/>
    <w:rsid w:val="00EB4D3F"/>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22"/>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4F0"/>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1E3"/>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83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5F"/>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28"/>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BA1"/>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09A"/>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8DC"/>
    <w:rsid w:val="00F00E90"/>
    <w:rsid w:val="00F01058"/>
    <w:rsid w:val="00F012B9"/>
    <w:rsid w:val="00F013CC"/>
    <w:rsid w:val="00F01467"/>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67E"/>
    <w:rsid w:val="00F1070A"/>
    <w:rsid w:val="00F1071E"/>
    <w:rsid w:val="00F10761"/>
    <w:rsid w:val="00F10897"/>
    <w:rsid w:val="00F1091D"/>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994"/>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145"/>
    <w:rsid w:val="00F16204"/>
    <w:rsid w:val="00F16329"/>
    <w:rsid w:val="00F16384"/>
    <w:rsid w:val="00F16464"/>
    <w:rsid w:val="00F16883"/>
    <w:rsid w:val="00F16B50"/>
    <w:rsid w:val="00F16F2F"/>
    <w:rsid w:val="00F17543"/>
    <w:rsid w:val="00F17735"/>
    <w:rsid w:val="00F17836"/>
    <w:rsid w:val="00F179A0"/>
    <w:rsid w:val="00F179E4"/>
    <w:rsid w:val="00F20267"/>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7A4"/>
    <w:rsid w:val="00F249A3"/>
    <w:rsid w:val="00F24A38"/>
    <w:rsid w:val="00F24BCE"/>
    <w:rsid w:val="00F24CD3"/>
    <w:rsid w:val="00F24CDB"/>
    <w:rsid w:val="00F24DDE"/>
    <w:rsid w:val="00F250D9"/>
    <w:rsid w:val="00F250F9"/>
    <w:rsid w:val="00F257F2"/>
    <w:rsid w:val="00F25947"/>
    <w:rsid w:val="00F25C03"/>
    <w:rsid w:val="00F25D97"/>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27F12"/>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60F"/>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BAF"/>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666"/>
    <w:rsid w:val="00F53755"/>
    <w:rsid w:val="00F53C04"/>
    <w:rsid w:val="00F53D67"/>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60176"/>
    <w:rsid w:val="00F6060C"/>
    <w:rsid w:val="00F606D9"/>
    <w:rsid w:val="00F607E9"/>
    <w:rsid w:val="00F609D8"/>
    <w:rsid w:val="00F60C69"/>
    <w:rsid w:val="00F60EEE"/>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6A3"/>
    <w:rsid w:val="00F66A32"/>
    <w:rsid w:val="00F66E59"/>
    <w:rsid w:val="00F66EBA"/>
    <w:rsid w:val="00F66F46"/>
    <w:rsid w:val="00F66FD1"/>
    <w:rsid w:val="00F67063"/>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17EA"/>
    <w:rsid w:val="00F72306"/>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7CB"/>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96C"/>
    <w:rsid w:val="00F82B7D"/>
    <w:rsid w:val="00F82CB2"/>
    <w:rsid w:val="00F82E54"/>
    <w:rsid w:val="00F82E7C"/>
    <w:rsid w:val="00F82FCC"/>
    <w:rsid w:val="00F82FD7"/>
    <w:rsid w:val="00F8309F"/>
    <w:rsid w:val="00F8310E"/>
    <w:rsid w:val="00F83173"/>
    <w:rsid w:val="00F831B0"/>
    <w:rsid w:val="00F83322"/>
    <w:rsid w:val="00F83370"/>
    <w:rsid w:val="00F833B3"/>
    <w:rsid w:val="00F834D6"/>
    <w:rsid w:val="00F836C8"/>
    <w:rsid w:val="00F83771"/>
    <w:rsid w:val="00F838C8"/>
    <w:rsid w:val="00F839F8"/>
    <w:rsid w:val="00F83F0F"/>
    <w:rsid w:val="00F83F72"/>
    <w:rsid w:val="00F84221"/>
    <w:rsid w:val="00F84458"/>
    <w:rsid w:val="00F8449B"/>
    <w:rsid w:val="00F84657"/>
    <w:rsid w:val="00F84B24"/>
    <w:rsid w:val="00F84C14"/>
    <w:rsid w:val="00F84CB0"/>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EBF"/>
    <w:rsid w:val="00F90F63"/>
    <w:rsid w:val="00F90FBD"/>
    <w:rsid w:val="00F9101A"/>
    <w:rsid w:val="00F91096"/>
    <w:rsid w:val="00F91A67"/>
    <w:rsid w:val="00F91EE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2A4"/>
    <w:rsid w:val="00FA25F0"/>
    <w:rsid w:val="00FA2622"/>
    <w:rsid w:val="00FA267C"/>
    <w:rsid w:val="00FA274C"/>
    <w:rsid w:val="00FA277E"/>
    <w:rsid w:val="00FA28D5"/>
    <w:rsid w:val="00FA28ED"/>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9F7"/>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1E84"/>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309"/>
    <w:rsid w:val="00FC13FF"/>
    <w:rsid w:val="00FC144E"/>
    <w:rsid w:val="00FC1855"/>
    <w:rsid w:val="00FC188A"/>
    <w:rsid w:val="00FC193D"/>
    <w:rsid w:val="00FC1B15"/>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A1E"/>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112"/>
    <w:rsid w:val="00FD3631"/>
    <w:rsid w:val="00FD372E"/>
    <w:rsid w:val="00FD3A1B"/>
    <w:rsid w:val="00FD3A23"/>
    <w:rsid w:val="00FD3C55"/>
    <w:rsid w:val="00FD3CB4"/>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061"/>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1242061"/>
    <w:rsid w:val="01787DA3"/>
    <w:rsid w:val="02DB2FCC"/>
    <w:rsid w:val="036208F7"/>
    <w:rsid w:val="05883AB4"/>
    <w:rsid w:val="080D35AA"/>
    <w:rsid w:val="08487F22"/>
    <w:rsid w:val="08A54332"/>
    <w:rsid w:val="08E83ED1"/>
    <w:rsid w:val="09040CC7"/>
    <w:rsid w:val="0BFE77DE"/>
    <w:rsid w:val="0C6375E7"/>
    <w:rsid w:val="0D330BC5"/>
    <w:rsid w:val="0E9C09EC"/>
    <w:rsid w:val="0F5E1D78"/>
    <w:rsid w:val="1060429B"/>
    <w:rsid w:val="10745D97"/>
    <w:rsid w:val="128E6941"/>
    <w:rsid w:val="12A271E6"/>
    <w:rsid w:val="12FA3D29"/>
    <w:rsid w:val="13D61197"/>
    <w:rsid w:val="14B96AE0"/>
    <w:rsid w:val="14D73AB3"/>
    <w:rsid w:val="14F34318"/>
    <w:rsid w:val="14FF38D3"/>
    <w:rsid w:val="16753794"/>
    <w:rsid w:val="1773628C"/>
    <w:rsid w:val="18116C89"/>
    <w:rsid w:val="187C1BBC"/>
    <w:rsid w:val="18E65EF7"/>
    <w:rsid w:val="193D502E"/>
    <w:rsid w:val="19513D9E"/>
    <w:rsid w:val="197B342C"/>
    <w:rsid w:val="19951B48"/>
    <w:rsid w:val="19EA401F"/>
    <w:rsid w:val="1BE32EF4"/>
    <w:rsid w:val="1C673203"/>
    <w:rsid w:val="1CBF50DC"/>
    <w:rsid w:val="1D411CF6"/>
    <w:rsid w:val="1E2F075B"/>
    <w:rsid w:val="1E4373F8"/>
    <w:rsid w:val="1E4E5C1E"/>
    <w:rsid w:val="1F517021"/>
    <w:rsid w:val="1FB27DB2"/>
    <w:rsid w:val="1FD77D3F"/>
    <w:rsid w:val="210C365C"/>
    <w:rsid w:val="239401DD"/>
    <w:rsid w:val="250741E9"/>
    <w:rsid w:val="254E56FA"/>
    <w:rsid w:val="26BE7C56"/>
    <w:rsid w:val="271E053E"/>
    <w:rsid w:val="277C5174"/>
    <w:rsid w:val="27A32127"/>
    <w:rsid w:val="28284B74"/>
    <w:rsid w:val="28905AFA"/>
    <w:rsid w:val="294A1D31"/>
    <w:rsid w:val="296D0386"/>
    <w:rsid w:val="296E13B8"/>
    <w:rsid w:val="29904BD1"/>
    <w:rsid w:val="2A3C3A56"/>
    <w:rsid w:val="2BA87CB0"/>
    <w:rsid w:val="2BE623C5"/>
    <w:rsid w:val="2CE32CDD"/>
    <w:rsid w:val="2E3F1293"/>
    <w:rsid w:val="2EDB0A05"/>
    <w:rsid w:val="2EE4717D"/>
    <w:rsid w:val="2EE54BFF"/>
    <w:rsid w:val="2F1808D1"/>
    <w:rsid w:val="2F8F1DEE"/>
    <w:rsid w:val="30C25ADD"/>
    <w:rsid w:val="32C7599C"/>
    <w:rsid w:val="33851F8E"/>
    <w:rsid w:val="355657F8"/>
    <w:rsid w:val="35B758DD"/>
    <w:rsid w:val="36C8767B"/>
    <w:rsid w:val="372061C2"/>
    <w:rsid w:val="372508E8"/>
    <w:rsid w:val="37CA50B9"/>
    <w:rsid w:val="38356FCA"/>
    <w:rsid w:val="3918325C"/>
    <w:rsid w:val="395625B8"/>
    <w:rsid w:val="399371B9"/>
    <w:rsid w:val="3A390F42"/>
    <w:rsid w:val="3B5638BA"/>
    <w:rsid w:val="3BDF1D94"/>
    <w:rsid w:val="3D934BE4"/>
    <w:rsid w:val="3E1A32A7"/>
    <w:rsid w:val="3EAB4F4D"/>
    <w:rsid w:val="40006DCF"/>
    <w:rsid w:val="40874FD2"/>
    <w:rsid w:val="415A6F3D"/>
    <w:rsid w:val="41681A81"/>
    <w:rsid w:val="418475E4"/>
    <w:rsid w:val="42530C56"/>
    <w:rsid w:val="428F5610"/>
    <w:rsid w:val="44052F6D"/>
    <w:rsid w:val="44B82135"/>
    <w:rsid w:val="44D910CB"/>
    <w:rsid w:val="45575480"/>
    <w:rsid w:val="46682CC7"/>
    <w:rsid w:val="46B76304"/>
    <w:rsid w:val="46D27A3E"/>
    <w:rsid w:val="476E31DA"/>
    <w:rsid w:val="47901002"/>
    <w:rsid w:val="48E5321E"/>
    <w:rsid w:val="495659B5"/>
    <w:rsid w:val="4B9552CF"/>
    <w:rsid w:val="4C2D336C"/>
    <w:rsid w:val="4CCC63A8"/>
    <w:rsid w:val="4DE60988"/>
    <w:rsid w:val="4E485E99"/>
    <w:rsid w:val="50983349"/>
    <w:rsid w:val="509B4800"/>
    <w:rsid w:val="512F3B40"/>
    <w:rsid w:val="513749DF"/>
    <w:rsid w:val="5191182D"/>
    <w:rsid w:val="51C22341"/>
    <w:rsid w:val="51F059F9"/>
    <w:rsid w:val="5229683F"/>
    <w:rsid w:val="526944AD"/>
    <w:rsid w:val="534D4836"/>
    <w:rsid w:val="54280337"/>
    <w:rsid w:val="553160BE"/>
    <w:rsid w:val="559C55BF"/>
    <w:rsid w:val="55B60E9F"/>
    <w:rsid w:val="55D6118C"/>
    <w:rsid w:val="56792176"/>
    <w:rsid w:val="56CB5B54"/>
    <w:rsid w:val="56CD7DCE"/>
    <w:rsid w:val="579706E8"/>
    <w:rsid w:val="5833411E"/>
    <w:rsid w:val="590C0B28"/>
    <w:rsid w:val="59584DC6"/>
    <w:rsid w:val="59D96F75"/>
    <w:rsid w:val="59DC5C44"/>
    <w:rsid w:val="5A3E5D6E"/>
    <w:rsid w:val="5B1B7DF8"/>
    <w:rsid w:val="5BE34172"/>
    <w:rsid w:val="5D8A6B6B"/>
    <w:rsid w:val="5E0D444F"/>
    <w:rsid w:val="5E1379F2"/>
    <w:rsid w:val="5E974F45"/>
    <w:rsid w:val="618F5F15"/>
    <w:rsid w:val="620D2E7B"/>
    <w:rsid w:val="626669EA"/>
    <w:rsid w:val="62811DE4"/>
    <w:rsid w:val="62AF4BC0"/>
    <w:rsid w:val="63026180"/>
    <w:rsid w:val="63750CE3"/>
    <w:rsid w:val="637716C1"/>
    <w:rsid w:val="65047D0F"/>
    <w:rsid w:val="662621A5"/>
    <w:rsid w:val="67A2466B"/>
    <w:rsid w:val="685E4253"/>
    <w:rsid w:val="6A6D7E16"/>
    <w:rsid w:val="6C210032"/>
    <w:rsid w:val="6C7A330E"/>
    <w:rsid w:val="6D1C6E8F"/>
    <w:rsid w:val="6D730EC7"/>
    <w:rsid w:val="6D760823"/>
    <w:rsid w:val="6DBB76BC"/>
    <w:rsid w:val="6E2842D0"/>
    <w:rsid w:val="6EB45302"/>
    <w:rsid w:val="6FCA1BE8"/>
    <w:rsid w:val="6FD85E0E"/>
    <w:rsid w:val="701952BD"/>
    <w:rsid w:val="702826C2"/>
    <w:rsid w:val="705E50DF"/>
    <w:rsid w:val="70924CD3"/>
    <w:rsid w:val="70C73A71"/>
    <w:rsid w:val="70DA60AB"/>
    <w:rsid w:val="710E0110"/>
    <w:rsid w:val="71396312"/>
    <w:rsid w:val="714A49EB"/>
    <w:rsid w:val="71911657"/>
    <w:rsid w:val="71BE6BC8"/>
    <w:rsid w:val="71E24A8E"/>
    <w:rsid w:val="73F22A72"/>
    <w:rsid w:val="743B1AA4"/>
    <w:rsid w:val="74CE50A9"/>
    <w:rsid w:val="75E31D64"/>
    <w:rsid w:val="779A33A8"/>
    <w:rsid w:val="78491FE5"/>
    <w:rsid w:val="7864549C"/>
    <w:rsid w:val="789227B7"/>
    <w:rsid w:val="78A561F3"/>
    <w:rsid w:val="78A65143"/>
    <w:rsid w:val="79877E7F"/>
    <w:rsid w:val="7A6D1939"/>
    <w:rsid w:val="7B0F58E8"/>
    <w:rsid w:val="7B450F0D"/>
    <w:rsid w:val="7BB87F61"/>
    <w:rsid w:val="7BC42212"/>
    <w:rsid w:val="7D845E2D"/>
    <w:rsid w:val="7DA911B8"/>
    <w:rsid w:val="7DC846A6"/>
    <w:rsid w:val="7E2A5741"/>
    <w:rsid w:val="7E4D5EEA"/>
    <w:rsid w:val="7E6D6D84"/>
    <w:rsid w:val="7F63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3904F"/>
  <w15:docId w15:val="{5FA03928-EE57-4D88-B795-CF8FE721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FE6"/>
    <w:pPr>
      <w:overflowPunct w:val="0"/>
      <w:autoSpaceDE w:val="0"/>
      <w:autoSpaceDN w:val="0"/>
      <w:adjustRightInd w:val="0"/>
      <w:spacing w:after="180"/>
      <w:textAlignment w:val="baseline"/>
    </w:pPr>
    <w:rPr>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20">
    <w:name w:val="标题 2 字符"/>
    <w:basedOn w:val="a1"/>
    <w:link w:val="2"/>
    <w:uiPriority w:val="9"/>
    <w:qFormat/>
    <w:rPr>
      <w:rFonts w:ascii="Arial" w:eastAsia="Arial" w:hAnsi="Arial"/>
      <w:sz w:val="32"/>
      <w:lang w:val="en-GB" w:eastAsia="en-US"/>
    </w:rPr>
  </w:style>
  <w:style w:type="character" w:customStyle="1" w:styleId="EXChar">
    <w:name w:val="EX Char"/>
    <w:link w:val="EX"/>
    <w:qFormat/>
    <w:rPr>
      <w:rFonts w:ascii="Times New Roman" w:hAnsi="Times New Roman"/>
      <w:lang w:eastAsia="en-US"/>
    </w:rPr>
  </w:style>
  <w:style w:type="character" w:customStyle="1" w:styleId="mord">
    <w:name w:val="mord"/>
    <w:basedOn w:val="a1"/>
    <w:qFormat/>
  </w:style>
  <w:style w:type="character" w:customStyle="1" w:styleId="mbin">
    <w:name w:val="mbin"/>
    <w:basedOn w:val="a1"/>
    <w:qFormat/>
  </w:style>
  <w:style w:type="paragraph" w:customStyle="1" w:styleId="ListParagraph2">
    <w:name w:val="List Paragraph2"/>
    <w:basedOn w:val="a"/>
    <w:qFormat/>
    <w:pPr>
      <w:spacing w:before="100" w:beforeAutospacing="1"/>
      <w:ind w:firstLineChars="200" w:firstLine="420"/>
    </w:pPr>
    <w:rPr>
      <w:sz w:val="24"/>
      <w:szCs w:val="24"/>
      <w:lang w:eastAsia="zh-CN"/>
    </w:rPr>
  </w:style>
  <w:style w:type="paragraph" w:customStyle="1" w:styleId="0Maintext">
    <w:name w:val="0 Main text"/>
    <w:basedOn w:val="a"/>
    <w:qFormat/>
    <w:pPr>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028D4C1-C9DB-45C8-B6ED-7836D7C28AA8}">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6</Pages>
  <Words>2778</Words>
  <Characters>14089</Characters>
  <Application>Microsoft Office Word</Application>
  <DocSecurity>0</DocSecurity>
  <Lines>234</Lines>
  <Paragraphs>165</Paragraphs>
  <ScaleCrop>false</ScaleCrop>
  <Company>CTC</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170</cp:revision>
  <cp:lastPrinted>2004-04-14T09:17:00Z</cp:lastPrinted>
  <dcterms:created xsi:type="dcterms:W3CDTF">2025-01-23T12:40:00Z</dcterms:created>
  <dcterms:modified xsi:type="dcterms:W3CDTF">2025-05-08T08:48:00Z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2052-12.8.2.15091</vt:lpwstr>
  </property>
  <property fmtid="{D5CDD505-2E9C-101B-9397-08002B2CF9AE}" pid="7" name="ICV">
    <vt:lpwstr>5CFA9B3CB43045778709F87D8A018EBD_13</vt:lpwstr>
  </property>
  <property fmtid="{D5CDD505-2E9C-101B-9397-08002B2CF9AE}" pid="8" name="GrammarlyDocumentId">
    <vt:lpwstr>12ccf4b69a26fee135e5af47a187d9924d39aa01b93d75d85ed8955a02447562</vt:lpwstr>
  </property>
</Properties>
</file>